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2" w:sz="8" w:val="single"/>
          <w:left w:color="000000" w:space="2" w:sz="8" w:val="single"/>
          <w:bottom w:color="000000" w:space="2" w:sz="8" w:val="single"/>
          <w:right w:color="000000" w:space="2" w:sz="8" w:val="single"/>
        </w:pBdr>
        <w:shd w:fill="efefef" w:val="clear"/>
        <w:spacing w:after="120" w:before="400" w:lineRule="auto"/>
        <w:rPr>
          <w:rFonts w:ascii="Noto Serif" w:cs="Noto Serif" w:eastAsia="Noto Serif" w:hAnsi="Noto Serif"/>
          <w:sz w:val="40"/>
          <w:szCs w:val="40"/>
        </w:rPr>
      </w:pPr>
      <w:r w:rsidDel="00000000" w:rsidR="00000000" w:rsidRPr="00000000">
        <w:rPr>
          <w:rFonts w:ascii="Noto Serif" w:cs="Noto Serif" w:eastAsia="Noto Serif" w:hAnsi="Noto Serif"/>
          <w:sz w:val="40"/>
          <w:szCs w:val="40"/>
          <w:rtl w:val="0"/>
        </w:rPr>
        <w:t xml:space="preserve">Disclaimer, Terms of Use, and Copyrights</w:t>
      </w:r>
    </w:p>
    <w:p w:rsidR="00000000" w:rsidDel="00000000" w:rsidP="00000000" w:rsidRDefault="00000000" w:rsidRPr="00000000" w14:paraId="00000002">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The following document is developed by Person Centered Tech Incorporated and is offered for educational purposes. It is not offered with any intent or implied warranty of fitness for a particular purpose nor is there any warranty, guarantee, or general claim that this will in any way provide any particular level of legal protection.</w:t>
      </w:r>
    </w:p>
    <w:p w:rsidR="00000000" w:rsidDel="00000000" w:rsidP="00000000" w:rsidRDefault="00000000" w:rsidRPr="00000000" w14:paraId="00000003">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not a substitute for legal advice or consultation, nor is it a substitute for clinical or ethical consultation or advice. State laws and licensing board rules vary, as do the needs of individual clients. You must modify this document – or rule out its use – as necessary according to your local laws and rules as well as the needs of your clients and your practice.</w:t>
      </w:r>
    </w:p>
    <w:p w:rsidR="00000000" w:rsidDel="00000000" w:rsidP="00000000" w:rsidRDefault="00000000" w:rsidRPr="00000000" w14:paraId="00000005">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Unless otherwise prohibited by law, Person Centered Tech Incorporated will not be liable to you or to any other third party for: (a) any direct, indirect, incidental, special, punitive, or consequential losses or damages, including, but not limited to, loss of profits, loss of earnings, loss of business opportunities, or personal injuries resulting directly or indirectly from use of this document; or (b) any losses, claims, damages, expenses, liabilities, or costs (including legal fees) resulting directly or indirectly from use of this document. The conditions in this paragraph apply to any acts, omissions, and negligence of Person Centered Tech Incorporated that would give rise to a course of legal action. You agree to indemnify and hold harmless Person Centered Tech Incorporated against all claims and expenses (including attorney fees) arising from the use of this document.</w:t>
      </w:r>
    </w:p>
    <w:p w:rsidR="00000000" w:rsidDel="00000000" w:rsidP="00000000" w:rsidRDefault="00000000" w:rsidRPr="00000000" w14:paraId="00000007">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provided “as is.” Person Centered Tech Incorporated grants you right to use this document in your own health care practice. Your right to use this document is non-exclusive and may not be transferred to others. You may copy or modify this document according to your individual business needs, but you may not distribute copies of this document nor may you distribute documents derived from this one. You are also prohibited from using this document for educational purposes without prior written consent.</w:t>
      </w:r>
    </w:p>
    <w:p w:rsidR="00000000" w:rsidDel="00000000" w:rsidP="00000000" w:rsidRDefault="00000000" w:rsidRPr="00000000" w14:paraId="00000009">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Your use of this document is also covered by Person Centered Tech’s</w:t>
      </w:r>
      <w:hyperlink r:id="rId6">
        <w:r w:rsidDel="00000000" w:rsidR="00000000" w:rsidRPr="00000000">
          <w:rPr>
            <w:rFonts w:ascii="Noto Serif" w:cs="Noto Serif" w:eastAsia="Noto Serif" w:hAnsi="Noto Serif"/>
            <w:u w:val="single"/>
            <w:rtl w:val="0"/>
          </w:rPr>
          <w:t xml:space="preserve"> </w:t>
        </w:r>
      </w:hyperlink>
      <w:hyperlink r:id="rId7">
        <w:r w:rsidDel="00000000" w:rsidR="00000000" w:rsidRPr="00000000">
          <w:rPr>
            <w:rFonts w:ascii="Noto Serif" w:cs="Noto Serif" w:eastAsia="Noto Serif" w:hAnsi="Noto Serif"/>
            <w:color w:val="1155cc"/>
            <w:u w:val="single"/>
            <w:rtl w:val="0"/>
          </w:rPr>
          <w:t xml:space="preserve">Terms of Service</w:t>
        </w:r>
      </w:hyperlink>
      <w:r w:rsidDel="00000000" w:rsidR="00000000" w:rsidRPr="00000000">
        <w:rPr>
          <w:rFonts w:ascii="Noto Serif" w:cs="Noto Serif" w:eastAsia="Noto Serif" w:hAnsi="Noto Serif"/>
          <w:rtl w:val="0"/>
        </w:rPr>
        <w:t xml:space="preserve">.</w:t>
      </w:r>
    </w:p>
    <w:p w:rsidR="00000000" w:rsidDel="00000000" w:rsidP="00000000" w:rsidRDefault="00000000" w:rsidRPr="00000000" w14:paraId="0000000B">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shd w:fill="efefef" w:val="clear"/>
        <w:rPr/>
      </w:pPr>
      <w:r w:rsidDel="00000000" w:rsidR="00000000" w:rsidRPr="00000000">
        <w:rPr>
          <w:rFonts w:ascii="Noto Serif" w:cs="Noto Serif" w:eastAsia="Noto Serif" w:hAnsi="Noto Serif"/>
          <w:sz w:val="22"/>
          <w:szCs w:val="22"/>
          <w:rtl w:val="0"/>
        </w:rPr>
        <w:t xml:space="preserve">This document is © 2021 Person Centered Tech Incorporated.</w:t>
      </w:r>
      <w:r w:rsidDel="00000000" w:rsidR="00000000" w:rsidRPr="00000000">
        <w:br w:type="page"/>
      </w:r>
      <w:r w:rsidDel="00000000" w:rsidR="00000000" w:rsidRPr="00000000">
        <w:rPr>
          <w:rtl w:val="0"/>
        </w:rPr>
      </w:r>
    </w:p>
    <w:p w:rsidR="00000000" w:rsidDel="00000000" w:rsidP="00000000" w:rsidRDefault="00000000" w:rsidRPr="00000000" w14:paraId="0000000D">
      <w:pPr>
        <w:pStyle w:val="Title"/>
        <w:rPr>
          <w:color w:val="0000ff"/>
        </w:rPr>
      </w:pPr>
      <w:bookmarkStart w:colFirst="0" w:colLast="0" w:name="_pf641m4rtvag" w:id="0"/>
      <w:bookmarkEnd w:id="0"/>
      <w:r w:rsidDel="00000000" w:rsidR="00000000" w:rsidRPr="00000000">
        <w:rPr>
          <w:color w:val="0000ff"/>
          <w:rtl w:val="0"/>
        </w:rPr>
        <w:t xml:space="preserve">Example Group Service Selection Worksheet</w:t>
      </w:r>
    </w:p>
    <w:p w:rsidR="00000000" w:rsidDel="00000000" w:rsidP="00000000" w:rsidRDefault="00000000" w:rsidRPr="00000000" w14:paraId="0000000E">
      <w:pPr>
        <w:rPr/>
      </w:pPr>
      <w:r w:rsidDel="00000000" w:rsidR="00000000" w:rsidRPr="00000000">
        <w:rPr>
          <w:color w:val="0000ff"/>
          <w:rtl w:val="0"/>
        </w:rPr>
        <w:t xml:space="preserve">This document is an example of how the Group Service Selection Worksheet might be completed by a typical group practice which has 8 clinical staff members and 2 administrative staff members (total 10 staff members.)</w:t>
      </w:r>
      <w:r w:rsidDel="00000000" w:rsidR="00000000" w:rsidRPr="00000000">
        <w:rPr>
          <w:rtl w:val="0"/>
        </w:rPr>
      </w:r>
    </w:p>
    <w:p w:rsidR="00000000" w:rsidDel="00000000" w:rsidP="00000000" w:rsidRDefault="00000000" w:rsidRPr="00000000" w14:paraId="0000000F">
      <w:pPr>
        <w:pStyle w:val="Heading1"/>
        <w:rPr/>
      </w:pPr>
      <w:bookmarkStart w:colFirst="0" w:colLast="0" w:name="_bxqdqelrz46u" w:id="1"/>
      <w:bookmarkEnd w:id="1"/>
      <w:r w:rsidDel="00000000" w:rsidR="00000000" w:rsidRPr="00000000">
        <w:rPr>
          <w:rtl w:val="0"/>
        </w:rPr>
        <w:t xml:space="preserve">Services Recipe Function List</w:t>
      </w:r>
    </w:p>
    <w:tbl>
      <w:tblPr>
        <w:tblStyle w:val="Table1"/>
        <w:tblW w:w="91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2970"/>
        <w:gridCol w:w="2970"/>
        <w:tblGridChange w:id="0">
          <w:tblGrid>
            <w:gridCol w:w="3165"/>
            <w:gridCol w:w="2970"/>
            <w:gridCol w:w="29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rPr>
            </w:pPr>
            <w:r w:rsidDel="00000000" w:rsidR="00000000" w:rsidRPr="00000000">
              <w:rPr>
                <w:b w:val="1"/>
                <w:rtl w:val="0"/>
              </w:rPr>
              <w:t xml:space="preserve">Service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rPr>
            </w:pPr>
            <w:r w:rsidDel="00000000" w:rsidR="00000000" w:rsidRPr="00000000">
              <w:rPr>
                <w:b w:val="1"/>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Record-Keeping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Payment 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t xml:space="preserve">My Favorite Practice Management System for clinical services, Acuity Scheduling for wellness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Invoicing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Billing (if not done by workforce)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Inbound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t xml:space="preserve">iPlum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Outbound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iPlum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Conventional (SMS) Texting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rtl w:val="0"/>
              </w:rPr>
              <w:t xml:space="preserve">iPlum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rtl w:val="0"/>
              </w:rPr>
              <w:t xml:space="preserve">Clinicians will use discretion to decide which clients may need/benefit from using conventional texting (as opposed to the secure texting app from iPlum.) In such cases, the clinician will offer the Request for Nonsecure Communications process to the client.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Secure Texting/Mobile Messaging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iPlum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Reception team will talk to clients about downloading the app before their first session. Clinicians will follow up on that if the client hasn’t downloaded it but wants to text with their clinician.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Conventional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Google Workspace (Gmail)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pPr>
            <w:r w:rsidDel="00000000" w:rsidR="00000000" w:rsidRPr="00000000">
              <w:rPr>
                <w:rtl w:val="0"/>
              </w:rPr>
              <w:t xml:space="preserve">Clinicians will use discretion to decide which clients may need/benefit from using conventional email (as opposed to secure email or the secure texting app from iPlum.) In such cases, the clinician will offer the Request for Nonsecure Communications process to the client.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Secure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rtl w:val="0"/>
              </w:rPr>
              <w:t xml:space="preserve">LuxSci Secure Connector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r w:rsidDel="00000000" w:rsidR="00000000" w:rsidRPr="00000000">
              <w:rPr>
                <w:rtl w:val="0"/>
              </w:rPr>
              <w:t xml:space="preserve">LuxSci is Integrated with Google Workspace Gmail.</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When providing superbills and records releases to clients, we do so through the client portal in My Favorite Practice Management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FAX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pPr>
            <w:r w:rsidDel="00000000" w:rsidR="00000000" w:rsidRPr="00000000">
              <w:rPr>
                <w:rtl w:val="0"/>
              </w:rPr>
              <w:t xml:space="preserve">iPlum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Appointment Scheduling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pPr>
            <w:r w:rsidDel="00000000" w:rsidR="00000000" w:rsidRPr="00000000">
              <w:rPr>
                <w:rtl w:val="0"/>
              </w:rPr>
              <w:t xml:space="preserve">My Favorite Practice Management System for clinical calendar, Acuity Scheduling for wellness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Client Self-Scheduling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pPr>
            <w:r w:rsidDel="00000000" w:rsidR="00000000" w:rsidRPr="00000000">
              <w:rPr>
                <w:rtl w:val="0"/>
              </w:rPr>
              <w:t xml:space="preserve">My Favorite Practice Management System for clinical calendar, Acuity Scheduling for wellness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Appointment Reminders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pPr>
            <w:r w:rsidDel="00000000" w:rsidR="00000000" w:rsidRPr="00000000">
              <w:rPr>
                <w:rtl w:val="0"/>
              </w:rPr>
              <w:t xml:space="preserve">My Favorite Practice Management System for clinical calendar, Acuity Scheduling for wellness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Appointment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pPr>
            <w:r w:rsidDel="00000000" w:rsidR="00000000" w:rsidRPr="00000000">
              <w:rPr>
                <w:rtl w:val="0"/>
              </w:rPr>
              <w:t xml:space="preserve">My Favorite Practice Management System for clinical calendar, Acuity Scheduling for wellness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rtl w:val="0"/>
              </w:rPr>
              <w:t xml:space="preserve">The clinical calendar in My Favorite Practice Management System is also synchronized to Google Calendar as a backup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Intake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pPr>
            <w:r w:rsidDel="00000000" w:rsidR="00000000" w:rsidRPr="00000000">
              <w:rPr>
                <w:rtl w:val="0"/>
              </w:rPr>
              <w:t xml:space="preserve">LuxSci Secure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Electronic Signatures for Online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pPr>
            <w:r w:rsidDel="00000000" w:rsidR="00000000" w:rsidRPr="00000000">
              <w:rPr>
                <w:rtl w:val="0"/>
              </w:rPr>
              <w:t xml:space="preserve">LuxSci Secure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Contact Form on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pPr>
            <w:r w:rsidDel="00000000" w:rsidR="00000000" w:rsidRPr="00000000">
              <w:rPr>
                <w:rtl w:val="0"/>
              </w:rPr>
              <w:t xml:space="preserve">LuxSci Secure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Videoconferencing (i.e. for online 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rtl w:val="0"/>
              </w:rPr>
              <w:t xml:space="preserve">Google Workspace (Meet), Clocktree for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t xml:space="preserve">Telehealth Waiting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Google Workspace (Meet), Clocktree for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1">
            <w:pPr>
              <w:spacing w:line="240" w:lineRule="auto"/>
              <w:rPr/>
            </w:pPr>
            <w:r w:rsidDel="00000000" w:rsidR="00000000" w:rsidRPr="00000000">
              <w:rPr>
                <w:rtl w:val="0"/>
              </w:rPr>
              <w:t xml:space="preserve">Telehealth Whiteboard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rPr/>
            </w:pPr>
            <w:r w:rsidDel="00000000" w:rsidR="00000000" w:rsidRPr="00000000">
              <w:rPr>
                <w:rtl w:val="0"/>
              </w:rPr>
              <w:t xml:space="preserve">Google Workspace (Meet), Clocktree for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4">
            <w:pPr>
              <w:spacing w:line="240" w:lineRule="auto"/>
              <w:rPr/>
            </w:pPr>
            <w:r w:rsidDel="00000000" w:rsidR="00000000" w:rsidRPr="00000000">
              <w:rPr>
                <w:rtl w:val="0"/>
              </w:rPr>
              <w:t xml:space="preserve">Telehealth Breakout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rtl w:val="0"/>
              </w:rPr>
              <w:t xml:space="preserve">Google Workspace (Meet), Clocktree for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7">
            <w:pPr>
              <w:spacing w:line="240" w:lineRule="auto"/>
              <w:rPr/>
            </w:pPr>
            <w:r w:rsidDel="00000000" w:rsidR="00000000" w:rsidRPr="00000000">
              <w:rPr>
                <w:rtl w:val="0"/>
              </w:rPr>
              <w:t xml:space="preserve">Telehealth Video Recording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Google Workspace (Meet), Clocktree for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A">
            <w:pPr>
              <w:spacing w:line="240" w:lineRule="auto"/>
              <w:rPr/>
            </w:pPr>
            <w:r w:rsidDel="00000000" w:rsidR="00000000" w:rsidRPr="00000000">
              <w:rPr>
                <w:rtl w:val="0"/>
              </w:rPr>
              <w:t xml:space="preserve">Telehealth Group/Family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t xml:space="preserve">Google Workspace (Meet), Clocktree for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pPr>
            <w:r w:rsidDel="00000000" w:rsidR="00000000" w:rsidRPr="00000000">
              <w:rPr>
                <w:rtl w:val="0"/>
              </w:rPr>
              <w:t xml:space="preserve">Clocktree is limited to 4 people on the call!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E-Prescribing</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Office Software (i.e. Writing Documents and Spreadsheets)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pPr>
            <w:r w:rsidDel="00000000" w:rsidR="00000000" w:rsidRPr="00000000">
              <w:rPr>
                <w:rtl w:val="0"/>
              </w:rPr>
              <w:t xml:space="preserve">Google Workspace (Docs +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Internal Team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rPr/>
            </w:pPr>
            <w:r w:rsidDel="00000000" w:rsidR="00000000" w:rsidRPr="00000000">
              <w:rPr>
                <w:rtl w:val="0"/>
              </w:rPr>
              <w:t xml:space="preserve">Google Workspace (Chat +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Web Hosting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pPr>
            <w:r w:rsidDel="00000000" w:rsidR="00000000" w:rsidRPr="00000000">
              <w:rPr>
                <w:rtl w:val="0"/>
              </w:rPr>
              <w:t xml:space="preserve">Squarespace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Practice Internet Connection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pPr>
            <w:r w:rsidDel="00000000" w:rsidR="00000000" w:rsidRPr="00000000">
              <w:rPr>
                <w:rtl w:val="0"/>
              </w:rPr>
              <w:t xml:space="preserve">Comcast Office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pPr>
            <w:r w:rsidDel="00000000" w:rsidR="00000000" w:rsidRPr="00000000">
              <w:rPr>
                <w:rtl w:val="0"/>
              </w:rPr>
              <w:t xml:space="preserve">Team members also use personal cellular data and may use home Internet connections according to the Home Office Internet Policy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VPN (Virtual Private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pPr>
            <w:r w:rsidDel="00000000" w:rsidR="00000000" w:rsidRPr="00000000">
              <w:rPr>
                <w:rtl w:val="0"/>
              </w:rPr>
              <w:t xml:space="preserve">NordVPN Teams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Password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pPr>
            <w:r w:rsidDel="00000000" w:rsidR="00000000" w:rsidRPr="00000000">
              <w:rPr>
                <w:rtl w:val="0"/>
              </w:rPr>
              <w:t xml:space="preserve">1-Password Teams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Password Management Shared Vaults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pPr>
            <w:r w:rsidDel="00000000" w:rsidR="00000000" w:rsidRPr="00000000">
              <w:rPr>
                <w:rtl w:val="0"/>
              </w:rPr>
              <w:t xml:space="preserve">1-Password Teams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Cloud Data Backup</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color w:val="ffffff"/>
              </w:rPr>
            </w:pPr>
            <w:r w:rsidDel="00000000" w:rsidR="00000000" w:rsidRPr="00000000">
              <w:rPr>
                <w:color w:val="ffffff"/>
                <w:rtl w:val="0"/>
              </w:rPr>
              <w:t xml:space="preserve">All data is on online services which perform their own backups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CRM ( Customer Relationship Manager)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Email/Marketing Newsletter (e.g. MailChimp, Constant Contact, Keap)</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Directory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pPr>
            <w:r w:rsidDel="00000000" w:rsidR="00000000" w:rsidRPr="00000000">
              <w:rPr>
                <w:rtl w:val="0"/>
              </w:rPr>
              <w:t xml:space="preserve">Psychology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Accounting (if not done by workforce)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r>
          </w:p>
        </w:tc>
      </w:tr>
    </w:tbl>
    <w:p w:rsidR="00000000" w:rsidDel="00000000" w:rsidP="00000000" w:rsidRDefault="00000000" w:rsidRPr="00000000" w14:paraId="00000084">
      <w:pPr>
        <w:pStyle w:val="Heading2"/>
        <w:rPr/>
      </w:pPr>
      <w:bookmarkStart w:colFirst="0" w:colLast="0" w:name="_w53u1pwlfl2q" w:id="2"/>
      <w:bookmarkEnd w:id="2"/>
      <w:r w:rsidDel="00000000" w:rsidR="00000000" w:rsidRPr="00000000">
        <w:rPr>
          <w:rtl w:val="0"/>
        </w:rPr>
        <w:t xml:space="preserve">Workforce Members’ Personally-Owned Service Functions</w:t>
      </w:r>
    </w:p>
    <w:p w:rsidR="00000000" w:rsidDel="00000000" w:rsidP="00000000" w:rsidRDefault="00000000" w:rsidRPr="00000000" w14:paraId="00000085">
      <w:pPr>
        <w:rPr/>
      </w:pPr>
      <w:r w:rsidDel="00000000" w:rsidR="00000000" w:rsidRPr="00000000">
        <w:rPr>
          <w:rtl w:val="0"/>
        </w:rPr>
        <w:t xml:space="preserve">Indicate which Functions you will permit/expect workforce members to fill using their personally-owned services.</w:t>
      </w:r>
    </w:p>
    <w:p w:rsidR="00000000" w:rsidDel="00000000" w:rsidP="00000000" w:rsidRDefault="00000000" w:rsidRPr="00000000" w14:paraId="00000086">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5955"/>
        <w:tblGridChange w:id="0">
          <w:tblGrid>
            <w:gridCol w:w="3405"/>
            <w:gridCol w:w="5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Practice Internet Connection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pPr>
            <w:r w:rsidDel="00000000" w:rsidR="00000000" w:rsidRPr="00000000">
              <w:rPr>
                <w:rtl w:val="0"/>
              </w:rPr>
              <w:t xml:space="preserve">Cellular data on personal phone services may be used to give an Internet connection to devices used for practice business. Team members who use home offices may use their home Internet connections so long as they set up their security according to our Home Office Internet Policy </w:t>
            </w:r>
          </w:p>
          <w:p w:rsidR="00000000" w:rsidDel="00000000" w:rsidP="00000000" w:rsidRDefault="00000000" w:rsidRPr="00000000" w14:paraId="0000008B">
            <w:pPr>
              <w:spacing w:line="240" w:lineRule="auto"/>
              <w:rPr/>
            </w:pPr>
            <w:r w:rsidDel="00000000" w:rsidR="00000000" w:rsidRPr="00000000">
              <w:rPr>
                <w:rtl w:val="0"/>
              </w:rPr>
            </w:r>
          </w:p>
          <w:p w:rsidR="00000000" w:rsidDel="00000000" w:rsidP="00000000" w:rsidRDefault="00000000" w:rsidRPr="00000000" w14:paraId="0000008C">
            <w:pPr>
              <w:spacing w:line="240" w:lineRule="auto"/>
              <w:rPr/>
            </w:pPr>
            <w:r w:rsidDel="00000000" w:rsidR="00000000" w:rsidRPr="00000000">
              <w:rPr>
                <w:rtl w:val="0"/>
              </w:rPr>
              <w:t xml:space="preserve">(see </w:t>
            </w:r>
            <w:hyperlink r:id="rId8">
              <w:r w:rsidDel="00000000" w:rsidR="00000000" w:rsidRPr="00000000">
                <w:rPr>
                  <w:color w:val="1155cc"/>
                  <w:u w:val="single"/>
                  <w:rtl w:val="0"/>
                </w:rPr>
                <w:t xml:space="preserve">https://personcenteredtech.com/courses/teletherapymobile2020/</w:t>
              </w:r>
            </w:hyperlink>
            <w:r w:rsidDel="00000000" w:rsidR="00000000" w:rsidRPr="00000000">
              <w:rPr>
                <w:rtl w:val="0"/>
              </w:rPr>
              <w:t xml:space="preserve"> for more info on home office Internet)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VPN (Virtual Private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rPr/>
            </w:pPr>
            <w:r w:rsidDel="00000000" w:rsidR="00000000" w:rsidRPr="00000000">
              <w:rPr>
                <w:rtl w:val="0"/>
              </w:rPr>
              <w:t xml:space="preserve">Team members may use personally-owned VPNs, but we supply them with a NordVPN account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Password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pPr>
            <w:r w:rsidDel="00000000" w:rsidR="00000000" w:rsidRPr="00000000">
              <w:rPr>
                <w:rtl w:val="0"/>
              </w:rPr>
              <w:t xml:space="preserve">Not permitted. Team members are required to use the 1-Password account assigned to them to store passwords for all their practice accounts</w:t>
            </w:r>
          </w:p>
        </w:tc>
      </w:tr>
    </w:tbl>
    <w:p w:rsidR="00000000" w:rsidDel="00000000" w:rsidP="00000000" w:rsidRDefault="00000000" w:rsidRPr="00000000" w14:paraId="00000091">
      <w:pPr>
        <w:pStyle w:val="Heading1"/>
        <w:rPr/>
      </w:pPr>
      <w:bookmarkStart w:colFirst="0" w:colLast="0" w:name="_uc5asme0tlbp" w:id="3"/>
      <w:bookmarkEnd w:id="3"/>
      <w:r w:rsidDel="00000000" w:rsidR="00000000" w:rsidRPr="00000000">
        <w:rPr>
          <w:rtl w:val="0"/>
        </w:rPr>
        <w:t xml:space="preserve">My Service Cards</w:t>
      </w:r>
    </w:p>
    <w:p w:rsidR="00000000" w:rsidDel="00000000" w:rsidP="00000000" w:rsidRDefault="00000000" w:rsidRPr="00000000" w14:paraId="00000092">
      <w:pPr>
        <w:rPr/>
      </w:pPr>
      <w:r w:rsidDel="00000000" w:rsidR="00000000" w:rsidRPr="00000000">
        <w:rPr>
          <w:rtl w:val="0"/>
        </w:rPr>
        <w:t xml:space="preserve">Paste below the Specific Service Cards that you chose for your recipe.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95">
            <w:pPr>
              <w:pStyle w:val="Heading2"/>
              <w:spacing w:line="240" w:lineRule="auto"/>
              <w:rPr/>
            </w:pPr>
            <w:bookmarkStart w:colFirst="0" w:colLast="0" w:name="_y6nmdvca9my4" w:id="4"/>
            <w:bookmarkEnd w:id="4"/>
            <w:r w:rsidDel="00000000" w:rsidR="00000000" w:rsidRPr="00000000">
              <w:rPr>
                <w:rtl w:val="0"/>
              </w:rPr>
              <w:t xml:space="preserve">My Favorite Practice Management System</w:t>
            </w:r>
          </w:p>
          <w:tbl>
            <w:tblPr>
              <w:tblStyle w:val="Table4"/>
              <w:tblW w:w="8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220"/>
              <w:tblGridChange w:id="0">
                <w:tblGrid>
                  <w:gridCol w:w="3555"/>
                  <w:gridCol w:w="5220"/>
                </w:tblGrid>
              </w:tblGridChange>
            </w:tblGrid>
            <w:tr>
              <w:tc>
                <w:tcPr/>
                <w:p w:rsidR="00000000" w:rsidDel="00000000" w:rsidP="00000000" w:rsidRDefault="00000000" w:rsidRPr="00000000" w14:paraId="00000096">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097">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098">
                  <w:pPr>
                    <w:widowControl w:val="0"/>
                    <w:spacing w:line="240" w:lineRule="auto"/>
                    <w:rPr>
                      <w:color w:val="434343"/>
                    </w:rPr>
                  </w:pPr>
                  <w:r w:rsidDel="00000000" w:rsidR="00000000" w:rsidRPr="00000000">
                    <w:rPr>
                      <w:color w:val="434343"/>
                      <w:rtl w:val="0"/>
                    </w:rPr>
                    <w:t xml:space="preserve">Record-Keeping</w:t>
                  </w:r>
                </w:p>
              </w:tc>
              <w:tc>
                <w:tcPr/>
                <w:p w:rsidR="00000000" w:rsidDel="00000000" w:rsidP="00000000" w:rsidRDefault="00000000" w:rsidRPr="00000000" w14:paraId="00000099">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09A">
                  <w:pPr>
                    <w:widowControl w:val="0"/>
                    <w:spacing w:line="240" w:lineRule="auto"/>
                    <w:rPr/>
                  </w:pPr>
                  <w:r w:rsidDel="00000000" w:rsidR="00000000" w:rsidRPr="00000000">
                    <w:rPr>
                      <w:rtl w:val="0"/>
                    </w:rPr>
                    <w:t xml:space="preserve">Payment Processing</w:t>
                  </w:r>
                </w:p>
              </w:tc>
              <w:tc>
                <w:tcPr/>
                <w:p w:rsidR="00000000" w:rsidDel="00000000" w:rsidP="00000000" w:rsidRDefault="00000000" w:rsidRPr="00000000" w14:paraId="0000009B">
                  <w:pPr>
                    <w:spacing w:line="240" w:lineRule="auto"/>
                    <w:rPr/>
                  </w:pPr>
                  <w:r w:rsidDel="00000000" w:rsidR="00000000" w:rsidRPr="00000000">
                    <w:rPr>
                      <w:rtl w:val="0"/>
                    </w:rPr>
                    <w:t xml:space="preserve">Reception will talk to new clients on the phone about signing up for the client portal</w:t>
                  </w:r>
                </w:p>
              </w:tc>
            </w:tr>
            <w:tr>
              <w:tc>
                <w:tcPr/>
                <w:p w:rsidR="00000000" w:rsidDel="00000000" w:rsidP="00000000" w:rsidRDefault="00000000" w:rsidRPr="00000000" w14:paraId="0000009C">
                  <w:pPr>
                    <w:widowControl w:val="0"/>
                    <w:spacing w:line="240" w:lineRule="auto"/>
                    <w:rPr/>
                  </w:pPr>
                  <w:r w:rsidDel="00000000" w:rsidR="00000000" w:rsidRPr="00000000">
                    <w:rPr>
                      <w:rtl w:val="0"/>
                    </w:rPr>
                    <w:t xml:space="preserve">Invoicing</w:t>
                  </w:r>
                </w:p>
              </w:tc>
              <w:tc>
                <w:tcPr/>
                <w:p w:rsidR="00000000" w:rsidDel="00000000" w:rsidP="00000000" w:rsidRDefault="00000000" w:rsidRPr="00000000" w14:paraId="0000009D">
                  <w:pPr>
                    <w:spacing w:line="240" w:lineRule="auto"/>
                    <w:rPr/>
                  </w:pPr>
                  <w:r w:rsidDel="00000000" w:rsidR="00000000" w:rsidRPr="00000000">
                    <w:rPr>
                      <w:rtl w:val="0"/>
                    </w:rPr>
                    <w:t xml:space="preserve">Reception will talk to new clients on the phone about signing up for the client portal</w:t>
                  </w:r>
                </w:p>
              </w:tc>
            </w:tr>
            <w:tr>
              <w:tc>
                <w:tcPr/>
                <w:p w:rsidR="00000000" w:rsidDel="00000000" w:rsidP="00000000" w:rsidRDefault="00000000" w:rsidRPr="00000000" w14:paraId="0000009E">
                  <w:pPr>
                    <w:widowControl w:val="0"/>
                    <w:spacing w:line="240" w:lineRule="auto"/>
                    <w:rPr/>
                  </w:pPr>
                  <w:r w:rsidDel="00000000" w:rsidR="00000000" w:rsidRPr="00000000">
                    <w:rPr>
                      <w:rtl w:val="0"/>
                    </w:rPr>
                    <w:t xml:space="preserve">Billing</w:t>
                  </w:r>
                </w:p>
              </w:tc>
              <w:tc>
                <w:tcPr/>
                <w:p w:rsidR="00000000" w:rsidDel="00000000" w:rsidP="00000000" w:rsidRDefault="00000000" w:rsidRPr="00000000" w14:paraId="0000009F">
                  <w:pPr>
                    <w:spacing w:line="240" w:lineRule="auto"/>
                    <w:rPr/>
                  </w:pPr>
                  <w:r w:rsidDel="00000000" w:rsidR="00000000" w:rsidRPr="00000000">
                    <w:rPr>
                      <w:rtl w:val="0"/>
                    </w:rPr>
                  </w:r>
                </w:p>
              </w:tc>
            </w:tr>
            <w:tr>
              <w:tc>
                <w:tcPr/>
                <w:p w:rsidR="00000000" w:rsidDel="00000000" w:rsidP="00000000" w:rsidRDefault="00000000" w:rsidRPr="00000000" w14:paraId="000000A0">
                  <w:pPr>
                    <w:widowControl w:val="0"/>
                    <w:spacing w:line="240" w:lineRule="auto"/>
                    <w:rPr/>
                  </w:pPr>
                  <w:r w:rsidDel="00000000" w:rsidR="00000000" w:rsidRPr="00000000">
                    <w:rPr>
                      <w:rtl w:val="0"/>
                    </w:rPr>
                    <w:t xml:space="preserve">Secure Email</w:t>
                  </w:r>
                </w:p>
              </w:tc>
              <w:tc>
                <w:tcPr/>
                <w:p w:rsidR="00000000" w:rsidDel="00000000" w:rsidP="00000000" w:rsidRDefault="00000000" w:rsidRPr="00000000" w14:paraId="000000A1">
                  <w:pPr>
                    <w:spacing w:line="240" w:lineRule="auto"/>
                    <w:rPr/>
                  </w:pPr>
                  <w:r w:rsidDel="00000000" w:rsidR="00000000" w:rsidRPr="00000000">
                    <w:rPr>
                      <w:rtl w:val="0"/>
                    </w:rPr>
                    <w:t xml:space="preserve">Only when pushing superbills and records releases to the client portal. Reception will talk to new clients on the phone about signing up for the client portal</w:t>
                  </w:r>
                </w:p>
              </w:tc>
            </w:tr>
            <w:tr>
              <w:tc>
                <w:tcPr/>
                <w:p w:rsidR="00000000" w:rsidDel="00000000" w:rsidP="00000000" w:rsidRDefault="00000000" w:rsidRPr="00000000" w14:paraId="000000A2">
                  <w:pPr>
                    <w:widowControl w:val="0"/>
                    <w:spacing w:line="240" w:lineRule="auto"/>
                    <w:rPr>
                      <w:color w:val="434343"/>
                    </w:rPr>
                  </w:pPr>
                  <w:r w:rsidDel="00000000" w:rsidR="00000000" w:rsidRPr="00000000">
                    <w:rPr>
                      <w:color w:val="434343"/>
                      <w:rtl w:val="0"/>
                    </w:rPr>
                    <w:t xml:space="preserve">Secure Texting/Mobile Messaging</w:t>
                  </w:r>
                </w:p>
              </w:tc>
              <w:tc>
                <w:tcPr>
                  <w:shd w:fill="000000" w:val="clear"/>
                </w:tcPr>
                <w:p w:rsidR="00000000" w:rsidDel="00000000" w:rsidP="00000000" w:rsidRDefault="00000000" w:rsidRPr="00000000" w14:paraId="000000A3">
                  <w:pPr>
                    <w:spacing w:line="240" w:lineRule="auto"/>
                    <w:rPr>
                      <w:color w:val="ffffff"/>
                    </w:rPr>
                  </w:pPr>
                  <w:r w:rsidDel="00000000" w:rsidR="00000000" w:rsidRPr="00000000">
                    <w:rPr>
                      <w:rtl w:val="0"/>
                    </w:rPr>
                  </w:r>
                </w:p>
              </w:tc>
            </w:tr>
            <w:tr>
              <w:tc>
                <w:tcPr/>
                <w:p w:rsidR="00000000" w:rsidDel="00000000" w:rsidP="00000000" w:rsidRDefault="00000000" w:rsidRPr="00000000" w14:paraId="000000A4">
                  <w:pPr>
                    <w:widowControl w:val="0"/>
                    <w:spacing w:line="240" w:lineRule="auto"/>
                    <w:rPr>
                      <w:color w:val="434343"/>
                    </w:rPr>
                  </w:pPr>
                  <w:r w:rsidDel="00000000" w:rsidR="00000000" w:rsidRPr="00000000">
                    <w:rPr>
                      <w:rtl w:val="0"/>
                    </w:rPr>
                    <w:t xml:space="preserve">Client Self-Scheduling</w:t>
                  </w:r>
                  <w:r w:rsidDel="00000000" w:rsidR="00000000" w:rsidRPr="00000000">
                    <w:rPr>
                      <w:rtl w:val="0"/>
                    </w:rPr>
                  </w:r>
                </w:p>
              </w:tc>
              <w:tc>
                <w:tcPr>
                  <w:shd w:fill="000000" w:val="clear"/>
                </w:tcPr>
                <w:p w:rsidR="00000000" w:rsidDel="00000000" w:rsidP="00000000" w:rsidRDefault="00000000" w:rsidRPr="00000000" w14:paraId="000000A5">
                  <w:pPr>
                    <w:spacing w:line="240" w:lineRule="auto"/>
                    <w:rPr>
                      <w:color w:val="ffffff"/>
                    </w:rPr>
                  </w:pPr>
                  <w:r w:rsidDel="00000000" w:rsidR="00000000" w:rsidRPr="00000000">
                    <w:rPr>
                      <w:rtl w:val="0"/>
                    </w:rPr>
                  </w:r>
                </w:p>
              </w:tc>
            </w:tr>
            <w:tr>
              <w:tc>
                <w:tcPr/>
                <w:p w:rsidR="00000000" w:rsidDel="00000000" w:rsidP="00000000" w:rsidRDefault="00000000" w:rsidRPr="00000000" w14:paraId="000000A6">
                  <w:pPr>
                    <w:widowControl w:val="0"/>
                    <w:spacing w:line="240" w:lineRule="auto"/>
                    <w:rPr>
                      <w:color w:val="434343"/>
                    </w:rPr>
                  </w:pPr>
                  <w:r w:rsidDel="00000000" w:rsidR="00000000" w:rsidRPr="00000000">
                    <w:rPr>
                      <w:color w:val="434343"/>
                      <w:rtl w:val="0"/>
                    </w:rPr>
                    <w:t xml:space="preserve">Appointment Scheduling</w:t>
                  </w:r>
                </w:p>
              </w:tc>
              <w:tc>
                <w:tcPr/>
                <w:p w:rsidR="00000000" w:rsidDel="00000000" w:rsidP="00000000" w:rsidRDefault="00000000" w:rsidRPr="00000000" w14:paraId="000000A7">
                  <w:pPr>
                    <w:spacing w:line="240" w:lineRule="auto"/>
                    <w:rPr/>
                  </w:pPr>
                  <w:r w:rsidDel="00000000" w:rsidR="00000000" w:rsidRPr="00000000">
                    <w:rPr>
                      <w:rtl w:val="0"/>
                    </w:rPr>
                  </w:r>
                </w:p>
              </w:tc>
            </w:tr>
            <w:tr>
              <w:tc>
                <w:tcPr/>
                <w:p w:rsidR="00000000" w:rsidDel="00000000" w:rsidP="00000000" w:rsidRDefault="00000000" w:rsidRPr="00000000" w14:paraId="000000A8">
                  <w:pPr>
                    <w:widowControl w:val="0"/>
                    <w:spacing w:line="240" w:lineRule="auto"/>
                    <w:rPr>
                      <w:color w:val="434343"/>
                    </w:rPr>
                  </w:pPr>
                  <w:r w:rsidDel="00000000" w:rsidR="00000000" w:rsidRPr="00000000">
                    <w:rPr>
                      <w:color w:val="434343"/>
                      <w:rtl w:val="0"/>
                    </w:rPr>
                    <w:t xml:space="preserve">Appointment Reminders</w:t>
                  </w:r>
                </w:p>
              </w:tc>
              <w:tc>
                <w:tcPr/>
                <w:p w:rsidR="00000000" w:rsidDel="00000000" w:rsidP="00000000" w:rsidRDefault="00000000" w:rsidRPr="00000000" w14:paraId="000000A9">
                  <w:pPr>
                    <w:spacing w:line="240" w:lineRule="auto"/>
                    <w:rPr/>
                  </w:pPr>
                  <w:r w:rsidDel="00000000" w:rsidR="00000000" w:rsidRPr="00000000">
                    <w:rPr>
                      <w:rtl w:val="0"/>
                    </w:rPr>
                    <w:t xml:space="preserve">Talk to clients at first session about signing up for appointment reminders and giving the authorization to send unsecured texts and/or emails</w:t>
                  </w:r>
                </w:p>
              </w:tc>
            </w:tr>
            <w:tr>
              <w:tc>
                <w:tcPr/>
                <w:p w:rsidR="00000000" w:rsidDel="00000000" w:rsidP="00000000" w:rsidRDefault="00000000" w:rsidRPr="00000000" w14:paraId="000000AA">
                  <w:pPr>
                    <w:widowControl w:val="0"/>
                    <w:spacing w:line="240" w:lineRule="auto"/>
                    <w:rPr>
                      <w:color w:val="434343"/>
                    </w:rPr>
                  </w:pPr>
                  <w:r w:rsidDel="00000000" w:rsidR="00000000" w:rsidRPr="00000000">
                    <w:rPr>
                      <w:color w:val="434343"/>
                      <w:rtl w:val="0"/>
                    </w:rPr>
                    <w:t xml:space="preserve">Appointment Calendar</w:t>
                  </w:r>
                </w:p>
              </w:tc>
              <w:tc>
                <w:tcPr/>
                <w:p w:rsidR="00000000" w:rsidDel="00000000" w:rsidP="00000000" w:rsidRDefault="00000000" w:rsidRPr="00000000" w14:paraId="000000AB">
                  <w:pPr>
                    <w:spacing w:line="240" w:lineRule="auto"/>
                    <w:rPr/>
                  </w:pPr>
                  <w:r w:rsidDel="00000000" w:rsidR="00000000" w:rsidRPr="00000000">
                    <w:rPr>
                      <w:rtl w:val="0"/>
                    </w:rPr>
                    <w:t xml:space="preserve">Will be automatically synchronized with Google Calendar</w:t>
                  </w:r>
                </w:p>
              </w:tc>
            </w:tr>
            <w:tr>
              <w:tc>
                <w:tcPr/>
                <w:p w:rsidR="00000000" w:rsidDel="00000000" w:rsidP="00000000" w:rsidRDefault="00000000" w:rsidRPr="00000000" w14:paraId="000000AC">
                  <w:pPr>
                    <w:widowControl w:val="0"/>
                    <w:spacing w:line="240" w:lineRule="auto"/>
                    <w:rPr>
                      <w:color w:val="434343"/>
                    </w:rPr>
                  </w:pPr>
                  <w:r w:rsidDel="00000000" w:rsidR="00000000" w:rsidRPr="00000000">
                    <w:rPr>
                      <w:color w:val="434343"/>
                      <w:rtl w:val="0"/>
                    </w:rPr>
                    <w:t xml:space="preserve">Intake Forms</w:t>
                  </w:r>
                </w:p>
              </w:tc>
              <w:tc>
                <w:tcPr>
                  <w:shd w:fill="000000" w:val="clear"/>
                </w:tcPr>
                <w:p w:rsidR="00000000" w:rsidDel="00000000" w:rsidP="00000000" w:rsidRDefault="00000000" w:rsidRPr="00000000" w14:paraId="000000AD">
                  <w:pPr>
                    <w:spacing w:line="240" w:lineRule="auto"/>
                    <w:rPr/>
                  </w:pPr>
                  <w:r w:rsidDel="00000000" w:rsidR="00000000" w:rsidRPr="00000000">
                    <w:rPr>
                      <w:rtl w:val="0"/>
                    </w:rPr>
                  </w:r>
                </w:p>
              </w:tc>
            </w:tr>
            <w:tr>
              <w:tc>
                <w:tcPr/>
                <w:p w:rsidR="00000000" w:rsidDel="00000000" w:rsidP="00000000" w:rsidRDefault="00000000" w:rsidRPr="00000000" w14:paraId="000000AE">
                  <w:pPr>
                    <w:widowControl w:val="0"/>
                    <w:spacing w:line="240" w:lineRule="auto"/>
                    <w:rPr>
                      <w:color w:val="434343"/>
                    </w:rPr>
                  </w:pPr>
                  <w:r w:rsidDel="00000000" w:rsidR="00000000" w:rsidRPr="00000000">
                    <w:rPr>
                      <w:rtl w:val="0"/>
                    </w:rPr>
                    <w:t xml:space="preserve">Electronic Signatures for Online Forms</w:t>
                  </w:r>
                  <w:r w:rsidDel="00000000" w:rsidR="00000000" w:rsidRPr="00000000">
                    <w:rPr>
                      <w:rtl w:val="0"/>
                    </w:rPr>
                  </w:r>
                </w:p>
              </w:tc>
              <w:tc>
                <w:tcPr>
                  <w:shd w:fill="000000" w:val="clear"/>
                </w:tcPr>
                <w:p w:rsidR="00000000" w:rsidDel="00000000" w:rsidP="00000000" w:rsidRDefault="00000000" w:rsidRPr="00000000" w14:paraId="000000AF">
                  <w:pPr>
                    <w:spacing w:line="240" w:lineRule="auto"/>
                    <w:rPr/>
                  </w:pPr>
                  <w:r w:rsidDel="00000000" w:rsidR="00000000" w:rsidRPr="00000000">
                    <w:rPr>
                      <w:rtl w:val="0"/>
                    </w:rPr>
                  </w:r>
                </w:p>
              </w:tc>
            </w:tr>
            <w:tr>
              <w:tc>
                <w:tcPr/>
                <w:p w:rsidR="00000000" w:rsidDel="00000000" w:rsidP="00000000" w:rsidRDefault="00000000" w:rsidRPr="00000000" w14:paraId="000000B0">
                  <w:pPr>
                    <w:widowControl w:val="0"/>
                    <w:spacing w:line="240" w:lineRule="auto"/>
                    <w:rPr>
                      <w:color w:val="434343"/>
                    </w:rPr>
                  </w:pPr>
                  <w:r w:rsidDel="00000000" w:rsidR="00000000" w:rsidRPr="00000000">
                    <w:rPr>
                      <w:color w:val="434343"/>
                      <w:rtl w:val="0"/>
                    </w:rPr>
                    <w:t xml:space="preserve">Videoconferencing (i.e. for online therapy)</w:t>
                  </w:r>
                </w:p>
              </w:tc>
              <w:tc>
                <w:tcPr>
                  <w:shd w:fill="000000" w:val="clear"/>
                </w:tcPr>
                <w:p w:rsidR="00000000" w:rsidDel="00000000" w:rsidP="00000000" w:rsidRDefault="00000000" w:rsidRPr="00000000" w14:paraId="000000B1">
                  <w:pPr>
                    <w:spacing w:line="240" w:lineRule="auto"/>
                    <w:rPr/>
                  </w:pPr>
                  <w:r w:rsidDel="00000000" w:rsidR="00000000" w:rsidRPr="00000000">
                    <w:rPr>
                      <w:rtl w:val="0"/>
                    </w:rPr>
                  </w:r>
                </w:p>
              </w:tc>
            </w:tr>
            <w:tr>
              <w:tc>
                <w:tcPr/>
                <w:p w:rsidR="00000000" w:rsidDel="00000000" w:rsidP="00000000" w:rsidRDefault="00000000" w:rsidRPr="00000000" w14:paraId="000000B2">
                  <w:pPr>
                    <w:widowControl w:val="0"/>
                    <w:spacing w:line="240" w:lineRule="auto"/>
                    <w:rPr>
                      <w:color w:val="434343"/>
                    </w:rPr>
                  </w:pPr>
                  <w:r w:rsidDel="00000000" w:rsidR="00000000" w:rsidRPr="00000000">
                    <w:rPr>
                      <w:color w:val="434343"/>
                      <w:rtl w:val="0"/>
                    </w:rPr>
                    <w:t xml:space="preserve">Telehealth Waiting Room</w:t>
                  </w:r>
                </w:p>
              </w:tc>
              <w:tc>
                <w:tcPr>
                  <w:shd w:fill="000000" w:val="clear"/>
                </w:tcPr>
                <w:p w:rsidR="00000000" w:rsidDel="00000000" w:rsidP="00000000" w:rsidRDefault="00000000" w:rsidRPr="00000000" w14:paraId="000000B3">
                  <w:pPr>
                    <w:spacing w:line="240" w:lineRule="auto"/>
                    <w:rPr/>
                  </w:pPr>
                  <w:r w:rsidDel="00000000" w:rsidR="00000000" w:rsidRPr="00000000">
                    <w:rPr>
                      <w:rtl w:val="0"/>
                    </w:rPr>
                  </w:r>
                </w:p>
              </w:tc>
            </w:tr>
            <w:tr>
              <w:tc>
                <w:tcPr/>
                <w:p w:rsidR="00000000" w:rsidDel="00000000" w:rsidP="00000000" w:rsidRDefault="00000000" w:rsidRPr="00000000" w14:paraId="000000B4">
                  <w:pPr>
                    <w:widowControl w:val="0"/>
                    <w:spacing w:line="240" w:lineRule="auto"/>
                    <w:rPr>
                      <w:color w:val="434343"/>
                    </w:rPr>
                  </w:pPr>
                  <w:r w:rsidDel="00000000" w:rsidR="00000000" w:rsidRPr="00000000">
                    <w:rPr>
                      <w:color w:val="434343"/>
                      <w:rtl w:val="0"/>
                    </w:rPr>
                    <w:t xml:space="preserve">Telehealth Whiteboard</w:t>
                  </w:r>
                </w:p>
              </w:tc>
              <w:tc>
                <w:tcPr>
                  <w:shd w:fill="000000" w:val="clear"/>
                </w:tcPr>
                <w:p w:rsidR="00000000" w:rsidDel="00000000" w:rsidP="00000000" w:rsidRDefault="00000000" w:rsidRPr="00000000" w14:paraId="000000B5">
                  <w:pPr>
                    <w:spacing w:line="240" w:lineRule="auto"/>
                    <w:rPr/>
                  </w:pPr>
                  <w:r w:rsidDel="00000000" w:rsidR="00000000" w:rsidRPr="00000000">
                    <w:rPr>
                      <w:rtl w:val="0"/>
                    </w:rPr>
                  </w:r>
                </w:p>
              </w:tc>
            </w:tr>
            <w:tr>
              <w:tc>
                <w:tcPr/>
                <w:p w:rsidR="00000000" w:rsidDel="00000000" w:rsidP="00000000" w:rsidRDefault="00000000" w:rsidRPr="00000000" w14:paraId="000000B6">
                  <w:pPr>
                    <w:widowControl w:val="0"/>
                    <w:spacing w:line="240" w:lineRule="auto"/>
                    <w:rPr>
                      <w:color w:val="434343"/>
                    </w:rPr>
                  </w:pPr>
                  <w:r w:rsidDel="00000000" w:rsidR="00000000" w:rsidRPr="00000000">
                    <w:rPr>
                      <w:color w:val="434343"/>
                      <w:rtl w:val="0"/>
                    </w:rPr>
                    <w:t xml:space="preserve">Telehealth Breakout Room</w:t>
                  </w:r>
                </w:p>
              </w:tc>
              <w:tc>
                <w:tcPr>
                  <w:shd w:fill="000000" w:val="clear"/>
                </w:tcPr>
                <w:p w:rsidR="00000000" w:rsidDel="00000000" w:rsidP="00000000" w:rsidRDefault="00000000" w:rsidRPr="00000000" w14:paraId="000000B7">
                  <w:pPr>
                    <w:spacing w:line="240" w:lineRule="auto"/>
                    <w:rPr/>
                  </w:pPr>
                  <w:r w:rsidDel="00000000" w:rsidR="00000000" w:rsidRPr="00000000">
                    <w:rPr>
                      <w:rtl w:val="0"/>
                    </w:rPr>
                  </w:r>
                </w:p>
              </w:tc>
            </w:tr>
            <w:tr>
              <w:tc>
                <w:tcPr/>
                <w:p w:rsidR="00000000" w:rsidDel="00000000" w:rsidP="00000000" w:rsidRDefault="00000000" w:rsidRPr="00000000" w14:paraId="000000B8">
                  <w:pPr>
                    <w:widowControl w:val="0"/>
                    <w:spacing w:line="240" w:lineRule="auto"/>
                    <w:rPr>
                      <w:color w:val="434343"/>
                    </w:rPr>
                  </w:pPr>
                  <w:r w:rsidDel="00000000" w:rsidR="00000000" w:rsidRPr="00000000">
                    <w:rPr>
                      <w:color w:val="434343"/>
                      <w:rtl w:val="0"/>
                    </w:rPr>
                    <w:t xml:space="preserve">Telehealth Video Recording</w:t>
                  </w:r>
                </w:p>
              </w:tc>
              <w:tc>
                <w:tcPr>
                  <w:shd w:fill="000000" w:val="clear"/>
                </w:tcPr>
                <w:p w:rsidR="00000000" w:rsidDel="00000000" w:rsidP="00000000" w:rsidRDefault="00000000" w:rsidRPr="00000000" w14:paraId="000000B9">
                  <w:pPr>
                    <w:spacing w:line="240" w:lineRule="auto"/>
                    <w:rPr/>
                  </w:pPr>
                  <w:r w:rsidDel="00000000" w:rsidR="00000000" w:rsidRPr="00000000">
                    <w:rPr>
                      <w:rtl w:val="0"/>
                    </w:rPr>
                  </w:r>
                </w:p>
              </w:tc>
            </w:tr>
            <w:tr>
              <w:tc>
                <w:tcPr/>
                <w:p w:rsidR="00000000" w:rsidDel="00000000" w:rsidP="00000000" w:rsidRDefault="00000000" w:rsidRPr="00000000" w14:paraId="000000BA">
                  <w:pPr>
                    <w:widowControl w:val="0"/>
                    <w:spacing w:line="240" w:lineRule="auto"/>
                    <w:rPr>
                      <w:color w:val="434343"/>
                    </w:rPr>
                  </w:pPr>
                  <w:r w:rsidDel="00000000" w:rsidR="00000000" w:rsidRPr="00000000">
                    <w:rPr>
                      <w:color w:val="434343"/>
                      <w:rtl w:val="0"/>
                    </w:rPr>
                    <w:t xml:space="preserve">Telehealth Group/Family Meetings</w:t>
                  </w:r>
                </w:p>
              </w:tc>
              <w:tc>
                <w:tcPr>
                  <w:shd w:fill="000000" w:val="clear"/>
                </w:tcPr>
                <w:p w:rsidR="00000000" w:rsidDel="00000000" w:rsidP="00000000" w:rsidRDefault="00000000" w:rsidRPr="00000000" w14:paraId="000000BB">
                  <w:pPr>
                    <w:spacing w:line="240" w:lineRule="auto"/>
                    <w:rPr/>
                  </w:pPr>
                  <w:r w:rsidDel="00000000" w:rsidR="00000000" w:rsidRPr="00000000">
                    <w:rPr>
                      <w:rtl w:val="0"/>
                    </w:rPr>
                  </w:r>
                </w:p>
              </w:tc>
            </w:tr>
            <w:tr>
              <w:tc>
                <w:tcPr/>
                <w:p w:rsidR="00000000" w:rsidDel="00000000" w:rsidP="00000000" w:rsidRDefault="00000000" w:rsidRPr="00000000" w14:paraId="000000BC">
                  <w:pPr>
                    <w:widowControl w:val="0"/>
                    <w:spacing w:line="240" w:lineRule="auto"/>
                    <w:rPr>
                      <w:color w:val="434343"/>
                    </w:rPr>
                  </w:pPr>
                  <w:r w:rsidDel="00000000" w:rsidR="00000000" w:rsidRPr="00000000">
                    <w:rPr>
                      <w:color w:val="434343"/>
                      <w:rtl w:val="0"/>
                    </w:rPr>
                    <w:t xml:space="preserve">E-Prescribing</w:t>
                  </w:r>
                </w:p>
              </w:tc>
              <w:tc>
                <w:tcPr>
                  <w:shd w:fill="000000" w:val="clear"/>
                </w:tcPr>
                <w:p w:rsidR="00000000" w:rsidDel="00000000" w:rsidP="00000000" w:rsidRDefault="00000000" w:rsidRPr="00000000" w14:paraId="000000BD">
                  <w:pPr>
                    <w:spacing w:line="240" w:lineRule="auto"/>
                    <w:rPr/>
                  </w:pPr>
                  <w:r w:rsidDel="00000000" w:rsidR="00000000" w:rsidRPr="00000000">
                    <w:rPr>
                      <w:rtl w:val="0"/>
                    </w:rPr>
                  </w:r>
                </w:p>
              </w:tc>
            </w:tr>
            <w:tr>
              <w:tc>
                <w:tcPr/>
                <w:p w:rsidR="00000000" w:rsidDel="00000000" w:rsidP="00000000" w:rsidRDefault="00000000" w:rsidRPr="00000000" w14:paraId="000000BE">
                  <w:pPr>
                    <w:widowControl w:val="0"/>
                    <w:spacing w:line="240" w:lineRule="auto"/>
                    <w:rPr>
                      <w:color w:val="434343"/>
                    </w:rPr>
                  </w:pPr>
                  <w:r w:rsidDel="00000000" w:rsidR="00000000" w:rsidRPr="00000000">
                    <w:rPr>
                      <w:color w:val="434343"/>
                      <w:rtl w:val="0"/>
                    </w:rPr>
                    <w:t xml:space="preserve">Internal Team Communication</w:t>
                  </w:r>
                </w:p>
              </w:tc>
              <w:tc>
                <w:tcPr>
                  <w:shd w:fill="000000" w:val="clear"/>
                </w:tcPr>
                <w:p w:rsidR="00000000" w:rsidDel="00000000" w:rsidP="00000000" w:rsidRDefault="00000000" w:rsidRPr="00000000" w14:paraId="000000BF">
                  <w:pPr>
                    <w:spacing w:line="240" w:lineRule="auto"/>
                    <w:rPr/>
                  </w:pP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tc>
      </w:tr>
    </w:tbl>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C3">
            <w:pPr>
              <w:pStyle w:val="Heading3"/>
              <w:rPr/>
            </w:pPr>
            <w:bookmarkStart w:colFirst="0" w:colLast="0" w:name="_wuyi0ba5nckh" w:id="5"/>
            <w:bookmarkEnd w:id="5"/>
            <w:hyperlink r:id="rId9">
              <w:r w:rsidDel="00000000" w:rsidR="00000000" w:rsidRPr="00000000">
                <w:rPr>
                  <w:color w:val="1155cc"/>
                  <w:u w:val="single"/>
                  <w:rtl w:val="0"/>
                </w:rPr>
                <w:t xml:space="preserve">Google Workspace</w:t>
              </w:r>
            </w:hyperlink>
            <w:r w:rsidDel="00000000" w:rsidR="00000000" w:rsidRPr="00000000">
              <w:rPr>
                <w:rtl w:val="0"/>
              </w:rPr>
              <w:t xml:space="preserve"> (aka GSuite, aka Google Apps for Business)</w:t>
            </w:r>
          </w:p>
          <w:p w:rsidR="00000000" w:rsidDel="00000000" w:rsidP="00000000" w:rsidRDefault="00000000" w:rsidRPr="00000000" w14:paraId="000000C4">
            <w:pPr>
              <w:rPr/>
            </w:pPr>
            <w:r w:rsidDel="00000000" w:rsidR="00000000" w:rsidRPr="00000000">
              <w:rPr>
                <w:rtl w:val="0"/>
              </w:rPr>
              <w:t xml:space="preserve">Essentially, a paid version of a Google account. Provides a wide variety of services and will enter into a Business Associate Agreement to cover those services. Business Plus Plan tier necessary for Vault and additional HIPAA compliance necessary/supporting functionality.</w:t>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415"/>
              <w:tblGridChange w:id="0">
                <w:tblGrid>
                  <w:gridCol w:w="3585"/>
                  <w:gridCol w:w="5415"/>
                </w:tblGrid>
              </w:tblGridChange>
            </w:tblGrid>
            <w:tr>
              <w:tc>
                <w:tcPr/>
                <w:p w:rsidR="00000000" w:rsidDel="00000000" w:rsidP="00000000" w:rsidRDefault="00000000" w:rsidRPr="00000000" w14:paraId="000000C5">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C6">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C7">
                  <w:pPr>
                    <w:widowControl w:val="0"/>
                    <w:spacing w:line="240" w:lineRule="auto"/>
                    <w:rPr/>
                  </w:pPr>
                  <w:r w:rsidDel="00000000" w:rsidR="00000000" w:rsidRPr="00000000">
                    <w:rPr>
                      <w:rtl w:val="0"/>
                    </w:rPr>
                    <w:t xml:space="preserve">Cloud Data Backup</w:t>
                  </w:r>
                </w:p>
              </w:tc>
              <w:tc>
                <w:tcPr>
                  <w:shd w:fill="000000" w:val="clear"/>
                </w:tcPr>
                <w:p w:rsidR="00000000" w:rsidDel="00000000" w:rsidP="00000000" w:rsidRDefault="00000000" w:rsidRPr="00000000" w14:paraId="000000C8">
                  <w:pPr>
                    <w:spacing w:line="240" w:lineRule="auto"/>
                    <w:rPr/>
                  </w:pPr>
                  <w:r w:rsidDel="00000000" w:rsidR="00000000" w:rsidRPr="00000000">
                    <w:rPr>
                      <w:rtl w:val="0"/>
                    </w:rPr>
                  </w:r>
                </w:p>
              </w:tc>
            </w:tr>
            <w:tr>
              <w:tc>
                <w:tcPr/>
                <w:p w:rsidR="00000000" w:rsidDel="00000000" w:rsidP="00000000" w:rsidRDefault="00000000" w:rsidRPr="00000000" w14:paraId="000000C9">
                  <w:pPr>
                    <w:widowControl w:val="0"/>
                    <w:spacing w:line="240" w:lineRule="auto"/>
                    <w:rPr/>
                  </w:pPr>
                  <w:r w:rsidDel="00000000" w:rsidR="00000000" w:rsidRPr="00000000">
                    <w:rPr>
                      <w:rtl w:val="0"/>
                    </w:rPr>
                    <w:t xml:space="preserve">Inbound Voice Calling</w:t>
                  </w:r>
                </w:p>
              </w:tc>
              <w:tc>
                <w:tcPr>
                  <w:shd w:fill="000000" w:val="clear"/>
                </w:tcPr>
                <w:p w:rsidR="00000000" w:rsidDel="00000000" w:rsidP="00000000" w:rsidRDefault="00000000" w:rsidRPr="00000000" w14:paraId="000000CA">
                  <w:pPr>
                    <w:spacing w:line="240" w:lineRule="auto"/>
                    <w:rPr/>
                  </w:pPr>
                  <w:r w:rsidDel="00000000" w:rsidR="00000000" w:rsidRPr="00000000">
                    <w:rPr>
                      <w:rtl w:val="0"/>
                    </w:rPr>
                  </w:r>
                </w:p>
              </w:tc>
            </w:tr>
            <w:tr>
              <w:tc>
                <w:tcPr/>
                <w:p w:rsidR="00000000" w:rsidDel="00000000" w:rsidP="00000000" w:rsidRDefault="00000000" w:rsidRPr="00000000" w14:paraId="000000CB">
                  <w:pPr>
                    <w:widowControl w:val="0"/>
                    <w:spacing w:line="240" w:lineRule="auto"/>
                    <w:rPr/>
                  </w:pPr>
                  <w:r w:rsidDel="00000000" w:rsidR="00000000" w:rsidRPr="00000000">
                    <w:rPr>
                      <w:rtl w:val="0"/>
                    </w:rPr>
                    <w:t xml:space="preserve">Outbound Voice Calling</w:t>
                  </w:r>
                </w:p>
              </w:tc>
              <w:tc>
                <w:tcPr>
                  <w:shd w:fill="000000" w:val="clear"/>
                </w:tcPr>
                <w:p w:rsidR="00000000" w:rsidDel="00000000" w:rsidP="00000000" w:rsidRDefault="00000000" w:rsidRPr="00000000" w14:paraId="000000CC">
                  <w:pPr>
                    <w:spacing w:line="240" w:lineRule="auto"/>
                    <w:rPr/>
                  </w:pPr>
                  <w:r w:rsidDel="00000000" w:rsidR="00000000" w:rsidRPr="00000000">
                    <w:rPr>
                      <w:rtl w:val="0"/>
                    </w:rPr>
                  </w:r>
                </w:p>
              </w:tc>
            </w:tr>
            <w:tr>
              <w:tc>
                <w:tcPr/>
                <w:p w:rsidR="00000000" w:rsidDel="00000000" w:rsidP="00000000" w:rsidRDefault="00000000" w:rsidRPr="00000000" w14:paraId="000000CD">
                  <w:pPr>
                    <w:widowControl w:val="0"/>
                    <w:spacing w:line="240" w:lineRule="auto"/>
                    <w:rPr/>
                  </w:pPr>
                  <w:r w:rsidDel="00000000" w:rsidR="00000000" w:rsidRPr="00000000">
                    <w:rPr>
                      <w:rtl w:val="0"/>
                    </w:rPr>
                    <w:t xml:space="preserve">Conventional (SMS) Texting</w:t>
                  </w:r>
                </w:p>
              </w:tc>
              <w:tc>
                <w:tcPr>
                  <w:shd w:fill="000000" w:val="clear"/>
                </w:tcPr>
                <w:p w:rsidR="00000000" w:rsidDel="00000000" w:rsidP="00000000" w:rsidRDefault="00000000" w:rsidRPr="00000000" w14:paraId="000000CE">
                  <w:pPr>
                    <w:widowControl w:val="0"/>
                    <w:spacing w:line="240" w:lineRule="auto"/>
                    <w:rPr/>
                  </w:pPr>
                  <w:r w:rsidDel="00000000" w:rsidR="00000000" w:rsidRPr="00000000">
                    <w:rPr>
                      <w:rtl w:val="0"/>
                    </w:rPr>
                  </w:r>
                </w:p>
              </w:tc>
            </w:tr>
            <w:tr>
              <w:tc>
                <w:tcPr/>
                <w:p w:rsidR="00000000" w:rsidDel="00000000" w:rsidP="00000000" w:rsidRDefault="00000000" w:rsidRPr="00000000" w14:paraId="000000CF">
                  <w:pPr>
                    <w:widowControl w:val="0"/>
                    <w:spacing w:line="240" w:lineRule="auto"/>
                    <w:rPr/>
                  </w:pPr>
                  <w:r w:rsidDel="00000000" w:rsidR="00000000" w:rsidRPr="00000000">
                    <w:rPr>
                      <w:rtl w:val="0"/>
                    </w:rPr>
                    <w:t xml:space="preserve">Conventional Email</w:t>
                  </w:r>
                </w:p>
              </w:tc>
              <w:tc>
                <w:tcPr/>
                <w:p w:rsidR="00000000" w:rsidDel="00000000" w:rsidP="00000000" w:rsidRDefault="00000000" w:rsidRPr="00000000" w14:paraId="000000D0">
                  <w:pPr>
                    <w:spacing w:line="240" w:lineRule="auto"/>
                    <w:rPr/>
                  </w:pPr>
                  <w:r w:rsidDel="00000000" w:rsidR="00000000" w:rsidRPr="00000000">
                    <w:rPr>
                      <w:rtl w:val="0"/>
                    </w:rPr>
                  </w:r>
                </w:p>
              </w:tc>
            </w:tr>
            <w:tr>
              <w:tc>
                <w:tcPr/>
                <w:p w:rsidR="00000000" w:rsidDel="00000000" w:rsidP="00000000" w:rsidRDefault="00000000" w:rsidRPr="00000000" w14:paraId="000000D1">
                  <w:pPr>
                    <w:widowControl w:val="0"/>
                    <w:spacing w:line="240" w:lineRule="auto"/>
                    <w:rPr/>
                  </w:pPr>
                  <w:r w:rsidDel="00000000" w:rsidR="00000000" w:rsidRPr="00000000">
                    <w:rPr>
                      <w:rtl w:val="0"/>
                    </w:rPr>
                    <w:t xml:space="preserve">Appointment Calendar</w:t>
                  </w:r>
                </w:p>
              </w:tc>
              <w:tc>
                <w:tcPr/>
                <w:p w:rsidR="00000000" w:rsidDel="00000000" w:rsidP="00000000" w:rsidRDefault="00000000" w:rsidRPr="00000000" w14:paraId="000000D2">
                  <w:pPr>
                    <w:widowControl w:val="0"/>
                    <w:spacing w:line="240" w:lineRule="auto"/>
                    <w:rPr/>
                  </w:pPr>
                  <w:r w:rsidDel="00000000" w:rsidR="00000000" w:rsidRPr="00000000">
                    <w:rPr>
                      <w:rtl w:val="0"/>
                    </w:rPr>
                    <w:t xml:space="preserve">Will be a backup calendar for the calendar in My Favorite Practice Management System</w:t>
                  </w:r>
                </w:p>
              </w:tc>
            </w:tr>
            <w:tr>
              <w:tc>
                <w:tcPr/>
                <w:p w:rsidR="00000000" w:rsidDel="00000000" w:rsidP="00000000" w:rsidRDefault="00000000" w:rsidRPr="00000000" w14:paraId="000000D3">
                  <w:pPr>
                    <w:widowControl w:val="0"/>
                    <w:spacing w:line="240" w:lineRule="auto"/>
                    <w:rPr/>
                  </w:pPr>
                  <w:r w:rsidDel="00000000" w:rsidR="00000000" w:rsidRPr="00000000">
                    <w:rPr>
                      <w:rtl w:val="0"/>
                    </w:rPr>
                    <w:t xml:space="preserve">Intake Forms</w:t>
                  </w:r>
                </w:p>
              </w:tc>
              <w:tc>
                <w:tcPr>
                  <w:shd w:fill="000000" w:val="clear"/>
                </w:tcPr>
                <w:p w:rsidR="00000000" w:rsidDel="00000000" w:rsidP="00000000" w:rsidRDefault="00000000" w:rsidRPr="00000000" w14:paraId="000000D4">
                  <w:pPr>
                    <w:spacing w:line="240" w:lineRule="auto"/>
                    <w:rPr/>
                  </w:pPr>
                  <w:r w:rsidDel="00000000" w:rsidR="00000000" w:rsidRPr="00000000">
                    <w:rPr>
                      <w:rtl w:val="0"/>
                    </w:rPr>
                  </w:r>
                </w:p>
              </w:tc>
            </w:tr>
            <w:tr>
              <w:tc>
                <w:tcPr/>
                <w:p w:rsidR="00000000" w:rsidDel="00000000" w:rsidP="00000000" w:rsidRDefault="00000000" w:rsidRPr="00000000" w14:paraId="000000D5">
                  <w:pPr>
                    <w:widowControl w:val="0"/>
                    <w:spacing w:line="240" w:lineRule="auto"/>
                    <w:rPr/>
                  </w:pPr>
                  <w:r w:rsidDel="00000000" w:rsidR="00000000" w:rsidRPr="00000000">
                    <w:rPr>
                      <w:rtl w:val="0"/>
                    </w:rPr>
                    <w:t xml:space="preserve">Videoconferencing (i.e. for online therapy)</w:t>
                  </w:r>
                </w:p>
              </w:tc>
              <w:tc>
                <w:tcPr/>
                <w:p w:rsidR="00000000" w:rsidDel="00000000" w:rsidP="00000000" w:rsidRDefault="00000000" w:rsidRPr="00000000" w14:paraId="000000D6">
                  <w:pPr>
                    <w:spacing w:line="240" w:lineRule="auto"/>
                    <w:rPr/>
                  </w:pPr>
                  <w:r w:rsidDel="00000000" w:rsidR="00000000" w:rsidRPr="00000000">
                    <w:rPr>
                      <w:rtl w:val="0"/>
                    </w:rPr>
                  </w:r>
                </w:p>
              </w:tc>
            </w:tr>
            <w:tr>
              <w:tc>
                <w:tcPr/>
                <w:p w:rsidR="00000000" w:rsidDel="00000000" w:rsidP="00000000" w:rsidRDefault="00000000" w:rsidRPr="00000000" w14:paraId="000000D7">
                  <w:pPr>
                    <w:spacing w:line="240" w:lineRule="auto"/>
                    <w:rPr/>
                  </w:pPr>
                  <w:r w:rsidDel="00000000" w:rsidR="00000000" w:rsidRPr="00000000">
                    <w:rPr>
                      <w:rtl w:val="0"/>
                    </w:rPr>
                    <w:t xml:space="preserve">Telehealth Waiting Room</w:t>
                  </w:r>
                </w:p>
              </w:tc>
              <w:tc>
                <w:tcPr/>
                <w:p w:rsidR="00000000" w:rsidDel="00000000" w:rsidP="00000000" w:rsidRDefault="00000000" w:rsidRPr="00000000" w14:paraId="000000D8">
                  <w:pPr>
                    <w:spacing w:line="240" w:lineRule="auto"/>
                    <w:rPr/>
                  </w:pPr>
                  <w:r w:rsidDel="00000000" w:rsidR="00000000" w:rsidRPr="00000000">
                    <w:rPr>
                      <w:rtl w:val="0"/>
                    </w:rPr>
                  </w:r>
                </w:p>
              </w:tc>
            </w:tr>
            <w:tr>
              <w:tc>
                <w:tcPr/>
                <w:p w:rsidR="00000000" w:rsidDel="00000000" w:rsidP="00000000" w:rsidRDefault="00000000" w:rsidRPr="00000000" w14:paraId="000000D9">
                  <w:pPr>
                    <w:spacing w:line="240" w:lineRule="auto"/>
                    <w:rPr/>
                  </w:pPr>
                  <w:r w:rsidDel="00000000" w:rsidR="00000000" w:rsidRPr="00000000">
                    <w:rPr>
                      <w:rtl w:val="0"/>
                    </w:rPr>
                    <w:t xml:space="preserve">Telehealth Whiteboard</w:t>
                  </w:r>
                </w:p>
              </w:tc>
              <w:tc>
                <w:tcPr/>
                <w:p w:rsidR="00000000" w:rsidDel="00000000" w:rsidP="00000000" w:rsidRDefault="00000000" w:rsidRPr="00000000" w14:paraId="000000DA">
                  <w:pPr>
                    <w:spacing w:line="240" w:lineRule="auto"/>
                    <w:rPr/>
                  </w:pPr>
                  <w:r w:rsidDel="00000000" w:rsidR="00000000" w:rsidRPr="00000000">
                    <w:rPr>
                      <w:rtl w:val="0"/>
                    </w:rPr>
                  </w:r>
                </w:p>
              </w:tc>
            </w:tr>
            <w:tr>
              <w:tc>
                <w:tcPr/>
                <w:p w:rsidR="00000000" w:rsidDel="00000000" w:rsidP="00000000" w:rsidRDefault="00000000" w:rsidRPr="00000000" w14:paraId="000000DB">
                  <w:pPr>
                    <w:spacing w:line="240" w:lineRule="auto"/>
                    <w:rPr/>
                  </w:pPr>
                  <w:r w:rsidDel="00000000" w:rsidR="00000000" w:rsidRPr="00000000">
                    <w:rPr>
                      <w:rtl w:val="0"/>
                    </w:rPr>
                    <w:t xml:space="preserve">Telehealth Breakout Room</w:t>
                  </w:r>
                </w:p>
              </w:tc>
              <w:tc>
                <w:tcPr/>
                <w:p w:rsidR="00000000" w:rsidDel="00000000" w:rsidP="00000000" w:rsidRDefault="00000000" w:rsidRPr="00000000" w14:paraId="000000DC">
                  <w:pPr>
                    <w:spacing w:line="240" w:lineRule="auto"/>
                    <w:rPr/>
                  </w:pPr>
                  <w:r w:rsidDel="00000000" w:rsidR="00000000" w:rsidRPr="00000000">
                    <w:rPr>
                      <w:rtl w:val="0"/>
                    </w:rPr>
                  </w:r>
                </w:p>
              </w:tc>
            </w:tr>
            <w:tr>
              <w:tc>
                <w:tcPr/>
                <w:p w:rsidR="00000000" w:rsidDel="00000000" w:rsidP="00000000" w:rsidRDefault="00000000" w:rsidRPr="00000000" w14:paraId="000000DD">
                  <w:pPr>
                    <w:spacing w:line="240" w:lineRule="auto"/>
                    <w:rPr/>
                  </w:pPr>
                  <w:r w:rsidDel="00000000" w:rsidR="00000000" w:rsidRPr="00000000">
                    <w:rPr>
                      <w:rtl w:val="0"/>
                    </w:rPr>
                    <w:t xml:space="preserve">Telehealth Video Recording</w:t>
                  </w:r>
                </w:p>
              </w:tc>
              <w:tc>
                <w:tcPr/>
                <w:p w:rsidR="00000000" w:rsidDel="00000000" w:rsidP="00000000" w:rsidRDefault="00000000" w:rsidRPr="00000000" w14:paraId="000000DE">
                  <w:pPr>
                    <w:spacing w:line="240" w:lineRule="auto"/>
                    <w:rPr/>
                  </w:pPr>
                  <w:r w:rsidDel="00000000" w:rsidR="00000000" w:rsidRPr="00000000">
                    <w:rPr>
                      <w:rtl w:val="0"/>
                    </w:rPr>
                  </w:r>
                </w:p>
              </w:tc>
            </w:tr>
            <w:tr>
              <w:tc>
                <w:tcPr/>
                <w:p w:rsidR="00000000" w:rsidDel="00000000" w:rsidP="00000000" w:rsidRDefault="00000000" w:rsidRPr="00000000" w14:paraId="000000DF">
                  <w:pPr>
                    <w:spacing w:line="240" w:lineRule="auto"/>
                    <w:rPr/>
                  </w:pPr>
                  <w:r w:rsidDel="00000000" w:rsidR="00000000" w:rsidRPr="00000000">
                    <w:rPr>
                      <w:rtl w:val="0"/>
                    </w:rPr>
                    <w:t xml:space="preserve">Telehealth Group/Family Meetings</w:t>
                  </w:r>
                </w:p>
              </w:tc>
              <w:tc>
                <w:tcPr/>
                <w:p w:rsidR="00000000" w:rsidDel="00000000" w:rsidP="00000000" w:rsidRDefault="00000000" w:rsidRPr="00000000" w14:paraId="000000E0">
                  <w:pPr>
                    <w:spacing w:line="240" w:lineRule="auto"/>
                    <w:rPr/>
                  </w:pPr>
                  <w:r w:rsidDel="00000000" w:rsidR="00000000" w:rsidRPr="00000000">
                    <w:rPr>
                      <w:rtl w:val="0"/>
                    </w:rPr>
                  </w:r>
                </w:p>
              </w:tc>
            </w:tr>
            <w:tr>
              <w:tc>
                <w:tcPr/>
                <w:p w:rsidR="00000000" w:rsidDel="00000000" w:rsidP="00000000" w:rsidRDefault="00000000" w:rsidRPr="00000000" w14:paraId="000000E1">
                  <w:pPr>
                    <w:widowControl w:val="0"/>
                    <w:spacing w:line="240" w:lineRule="auto"/>
                    <w:rPr/>
                  </w:pPr>
                  <w:r w:rsidDel="00000000" w:rsidR="00000000" w:rsidRPr="00000000">
                    <w:rPr>
                      <w:rtl w:val="0"/>
                    </w:rPr>
                    <w:t xml:space="preserve">Contact Form on Website</w:t>
                  </w:r>
                </w:p>
              </w:tc>
              <w:tc>
                <w:tcPr>
                  <w:shd w:fill="000000" w:val="clear"/>
                </w:tcPr>
                <w:p w:rsidR="00000000" w:rsidDel="00000000" w:rsidP="00000000" w:rsidRDefault="00000000" w:rsidRPr="00000000" w14:paraId="000000E2">
                  <w:pPr>
                    <w:spacing w:line="240" w:lineRule="auto"/>
                    <w:rPr/>
                  </w:pPr>
                  <w:r w:rsidDel="00000000" w:rsidR="00000000" w:rsidRPr="00000000">
                    <w:rPr>
                      <w:rtl w:val="0"/>
                    </w:rPr>
                  </w:r>
                </w:p>
              </w:tc>
            </w:tr>
            <w:tr>
              <w:tc>
                <w:tcPr/>
                <w:p w:rsidR="00000000" w:rsidDel="00000000" w:rsidP="00000000" w:rsidRDefault="00000000" w:rsidRPr="00000000" w14:paraId="000000E3">
                  <w:pPr>
                    <w:widowControl w:val="0"/>
                    <w:spacing w:line="240" w:lineRule="auto"/>
                    <w:rPr/>
                  </w:pPr>
                  <w:r w:rsidDel="00000000" w:rsidR="00000000" w:rsidRPr="00000000">
                    <w:rPr>
                      <w:rtl w:val="0"/>
                    </w:rPr>
                    <w:t xml:space="preserve">Office Software (i.e. Writing Documents and Spreadsheets)</w:t>
                  </w:r>
                </w:p>
              </w:tc>
              <w:tc>
                <w:tcPr/>
                <w:p w:rsidR="00000000" w:rsidDel="00000000" w:rsidP="00000000" w:rsidRDefault="00000000" w:rsidRPr="00000000" w14:paraId="000000E4">
                  <w:pPr>
                    <w:spacing w:line="240" w:lineRule="auto"/>
                    <w:rPr/>
                  </w:pPr>
                  <w:r w:rsidDel="00000000" w:rsidR="00000000" w:rsidRPr="00000000">
                    <w:rPr>
                      <w:rtl w:val="0"/>
                    </w:rPr>
                  </w:r>
                </w:p>
              </w:tc>
            </w:tr>
            <w:tr>
              <w:tc>
                <w:tcPr/>
                <w:p w:rsidR="00000000" w:rsidDel="00000000" w:rsidP="00000000" w:rsidRDefault="00000000" w:rsidRPr="00000000" w14:paraId="000000E5">
                  <w:pPr>
                    <w:widowControl w:val="0"/>
                    <w:spacing w:line="240" w:lineRule="auto"/>
                    <w:rPr/>
                  </w:pPr>
                  <w:r w:rsidDel="00000000" w:rsidR="00000000" w:rsidRPr="00000000">
                    <w:rPr>
                      <w:rtl w:val="0"/>
                    </w:rPr>
                    <w:t xml:space="preserve">Internal Team Communication</w:t>
                  </w:r>
                </w:p>
              </w:tc>
              <w:tc>
                <w:tcPr/>
                <w:p w:rsidR="00000000" w:rsidDel="00000000" w:rsidP="00000000" w:rsidRDefault="00000000" w:rsidRPr="00000000" w14:paraId="000000E6">
                  <w:pPr>
                    <w:spacing w:line="240" w:lineRule="auto"/>
                    <w:rPr/>
                  </w:pP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r>
          </w:p>
        </w:tc>
      </w:tr>
    </w:tbl>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A">
            <w:pPr>
              <w:pStyle w:val="Heading3"/>
              <w:rPr/>
            </w:pPr>
            <w:bookmarkStart w:colFirst="0" w:colLast="0" w:name="_om7z5msxuoy8" w:id="6"/>
            <w:bookmarkEnd w:id="6"/>
            <w:hyperlink r:id="rId10">
              <w:r w:rsidDel="00000000" w:rsidR="00000000" w:rsidRPr="00000000">
                <w:rPr>
                  <w:color w:val="1155cc"/>
                  <w:u w:val="single"/>
                  <w:rtl w:val="0"/>
                </w:rPr>
                <w:t xml:space="preserve">iPlum</w:t>
              </w:r>
            </w:hyperlink>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Very low cost for a very wide set of functions. The low cost also means low levels of direct support. Also, iPlum can only be used as a smartphone app or web app. For many practices, however, that is exactly what they need.</w:t>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75"/>
              <w:tblGridChange w:id="0">
                <w:tblGrid>
                  <w:gridCol w:w="3555"/>
                  <w:gridCol w:w="5475"/>
                </w:tblGrid>
              </w:tblGridChange>
            </w:tblGrid>
            <w:tr>
              <w:tc>
                <w:tcPr/>
                <w:p w:rsidR="00000000" w:rsidDel="00000000" w:rsidP="00000000" w:rsidRDefault="00000000" w:rsidRPr="00000000" w14:paraId="000000EC">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0ED">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0EE">
                  <w:pPr>
                    <w:widowControl w:val="0"/>
                    <w:spacing w:line="240" w:lineRule="auto"/>
                    <w:rPr/>
                  </w:pPr>
                  <w:r w:rsidDel="00000000" w:rsidR="00000000" w:rsidRPr="00000000">
                    <w:rPr>
                      <w:rtl w:val="0"/>
                    </w:rPr>
                    <w:t xml:space="preserve">Inbound Voice Calling</w:t>
                  </w:r>
                </w:p>
              </w:tc>
              <w:tc>
                <w:tcPr/>
                <w:p w:rsidR="00000000" w:rsidDel="00000000" w:rsidP="00000000" w:rsidRDefault="00000000" w:rsidRPr="00000000" w14:paraId="000000EF">
                  <w:pPr>
                    <w:spacing w:line="240" w:lineRule="auto"/>
                    <w:rPr/>
                  </w:pPr>
                  <w:r w:rsidDel="00000000" w:rsidR="00000000" w:rsidRPr="00000000">
                    <w:rPr>
                      <w:rtl w:val="0"/>
                    </w:rPr>
                  </w:r>
                </w:p>
              </w:tc>
            </w:tr>
            <w:tr>
              <w:tc>
                <w:tcPr/>
                <w:p w:rsidR="00000000" w:rsidDel="00000000" w:rsidP="00000000" w:rsidRDefault="00000000" w:rsidRPr="00000000" w14:paraId="000000F0">
                  <w:pPr>
                    <w:widowControl w:val="0"/>
                    <w:spacing w:line="240" w:lineRule="auto"/>
                    <w:rPr/>
                  </w:pPr>
                  <w:r w:rsidDel="00000000" w:rsidR="00000000" w:rsidRPr="00000000">
                    <w:rPr>
                      <w:rtl w:val="0"/>
                    </w:rPr>
                    <w:t xml:space="preserve">Outbound Voice Calling</w:t>
                  </w:r>
                </w:p>
              </w:tc>
              <w:tc>
                <w:tcPr/>
                <w:p w:rsidR="00000000" w:rsidDel="00000000" w:rsidP="00000000" w:rsidRDefault="00000000" w:rsidRPr="00000000" w14:paraId="000000F1">
                  <w:pPr>
                    <w:spacing w:line="240" w:lineRule="auto"/>
                    <w:rPr/>
                  </w:pPr>
                  <w:r w:rsidDel="00000000" w:rsidR="00000000" w:rsidRPr="00000000">
                    <w:rPr>
                      <w:rtl w:val="0"/>
                    </w:rPr>
                  </w:r>
                </w:p>
              </w:tc>
            </w:tr>
            <w:tr>
              <w:tc>
                <w:tcPr/>
                <w:p w:rsidR="00000000" w:rsidDel="00000000" w:rsidP="00000000" w:rsidRDefault="00000000" w:rsidRPr="00000000" w14:paraId="000000F2">
                  <w:pPr>
                    <w:widowControl w:val="0"/>
                    <w:spacing w:line="240" w:lineRule="auto"/>
                    <w:rPr/>
                  </w:pPr>
                  <w:r w:rsidDel="00000000" w:rsidR="00000000" w:rsidRPr="00000000">
                    <w:rPr>
                      <w:rtl w:val="0"/>
                    </w:rPr>
                    <w:t xml:space="preserve">Conventional (SMS) Texting</w:t>
                  </w:r>
                </w:p>
              </w:tc>
              <w:tc>
                <w:tcPr/>
                <w:p w:rsidR="00000000" w:rsidDel="00000000" w:rsidP="00000000" w:rsidRDefault="00000000" w:rsidRPr="00000000" w14:paraId="000000F3">
                  <w:pPr>
                    <w:widowControl w:val="0"/>
                    <w:spacing w:line="240" w:lineRule="auto"/>
                    <w:ind w:left="720" w:hanging="360"/>
                    <w:jc w:val="center"/>
                    <w:rPr/>
                  </w:pPr>
                  <w:r w:rsidDel="00000000" w:rsidR="00000000" w:rsidRPr="00000000">
                    <w:rPr>
                      <w:rtl w:val="0"/>
                    </w:rPr>
                  </w:r>
                </w:p>
              </w:tc>
            </w:tr>
            <w:tr>
              <w:tc>
                <w:tcPr/>
                <w:p w:rsidR="00000000" w:rsidDel="00000000" w:rsidP="00000000" w:rsidRDefault="00000000" w:rsidRPr="00000000" w14:paraId="000000F4">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0F5">
                  <w:pPr>
                    <w:widowControl w:val="0"/>
                    <w:spacing w:line="240" w:lineRule="auto"/>
                    <w:ind w:left="720" w:hanging="360"/>
                    <w:jc w:val="center"/>
                    <w:rPr/>
                  </w:pPr>
                  <w:r w:rsidDel="00000000" w:rsidR="00000000" w:rsidRPr="00000000">
                    <w:rPr>
                      <w:rtl w:val="0"/>
                    </w:rPr>
                  </w:r>
                </w:p>
              </w:tc>
            </w:tr>
            <w:tr>
              <w:tc>
                <w:tcPr/>
                <w:p w:rsidR="00000000" w:rsidDel="00000000" w:rsidP="00000000" w:rsidRDefault="00000000" w:rsidRPr="00000000" w14:paraId="000000F6">
                  <w:pPr>
                    <w:widowControl w:val="0"/>
                    <w:spacing w:line="240" w:lineRule="auto"/>
                    <w:rPr/>
                  </w:pPr>
                  <w:r w:rsidDel="00000000" w:rsidR="00000000" w:rsidRPr="00000000">
                    <w:rPr>
                      <w:rtl w:val="0"/>
                    </w:rPr>
                    <w:t xml:space="preserve">Secure Texting/Mobile Messaging</w:t>
                  </w:r>
                </w:p>
              </w:tc>
              <w:tc>
                <w:tcPr/>
                <w:p w:rsidR="00000000" w:rsidDel="00000000" w:rsidP="00000000" w:rsidRDefault="00000000" w:rsidRPr="00000000" w14:paraId="000000F7">
                  <w:pPr>
                    <w:spacing w:line="240" w:lineRule="auto"/>
                    <w:rPr/>
                  </w:pPr>
                  <w:r w:rsidDel="00000000" w:rsidR="00000000" w:rsidRPr="00000000">
                    <w:rPr>
                      <w:rtl w:val="0"/>
                    </w:rPr>
                  </w:r>
                </w:p>
              </w:tc>
            </w:tr>
          </w:tbl>
          <w:p w:rsidR="00000000" w:rsidDel="00000000" w:rsidP="00000000" w:rsidRDefault="00000000" w:rsidRPr="00000000" w14:paraId="000000F8">
            <w:pPr>
              <w:rPr/>
            </w:pPr>
            <w:r w:rsidDel="00000000" w:rsidR="00000000" w:rsidRPr="00000000">
              <w:rPr>
                <w:rtl w:val="0"/>
              </w:rPr>
            </w:r>
          </w:p>
        </w:tc>
      </w:tr>
    </w:tbl>
    <w:p w:rsidR="00000000" w:rsidDel="00000000" w:rsidP="00000000" w:rsidRDefault="00000000" w:rsidRPr="00000000" w14:paraId="000000F9">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A">
            <w:pPr>
              <w:pStyle w:val="Heading3"/>
              <w:rPr/>
            </w:pPr>
            <w:bookmarkStart w:colFirst="0" w:colLast="0" w:name="_tja72kt3a70" w:id="7"/>
            <w:bookmarkEnd w:id="7"/>
            <w:hyperlink r:id="rId11">
              <w:r w:rsidDel="00000000" w:rsidR="00000000" w:rsidRPr="00000000">
                <w:rPr>
                  <w:color w:val="1155cc"/>
                  <w:u w:val="single"/>
                  <w:rtl w:val="0"/>
                </w:rPr>
                <w:t xml:space="preserve">LuxSci Secure Connector</w:t>
              </w:r>
            </w:hyperlink>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Add-on secure email service functionality that integrates with Google Workspace Gmail or Microsoft Office 365 email, allowing your practice to leverage the power of your Business Software Service email with secure email </w:t>
            </w:r>
            <w:r w:rsidDel="00000000" w:rsidR="00000000" w:rsidRPr="00000000">
              <w:rPr>
                <w:i w:val="1"/>
                <w:rtl w:val="0"/>
              </w:rPr>
              <w:t xml:space="preserve">without</w:t>
            </w:r>
            <w:r w:rsidDel="00000000" w:rsidR="00000000" w:rsidRPr="00000000">
              <w:rPr>
                <w:rtl w:val="0"/>
              </w:rPr>
              <w:t xml:space="preserve"> your team needing to switch to/login to a different email service for secure email functionality. Forced TLS email means the user experience of receiving a secure email is no different from a conventional email user experience for the vast majority of email recipients. Can also easily opt to send escrow style secure email on an email-by-email or user-by-user basis, as warranted by risk management needs. </w:t>
            </w:r>
          </w:p>
          <w:tbl>
            <w:tblPr>
              <w:tblStyle w:val="Table10"/>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25"/>
              <w:tblGridChange w:id="0">
                <w:tblGrid>
                  <w:gridCol w:w="3555"/>
                  <w:gridCol w:w="5625"/>
                </w:tblGrid>
              </w:tblGridChange>
            </w:tblGrid>
            <w:tr>
              <w:tc>
                <w:tcPr/>
                <w:p w:rsidR="00000000" w:rsidDel="00000000" w:rsidP="00000000" w:rsidRDefault="00000000" w:rsidRPr="00000000" w14:paraId="000000FC">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0FD">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0FE">
                  <w:pPr>
                    <w:widowControl w:val="0"/>
                    <w:spacing w:line="240" w:lineRule="auto"/>
                    <w:rPr>
                      <w:color w:val="434343"/>
                    </w:rPr>
                  </w:pPr>
                  <w:r w:rsidDel="00000000" w:rsidR="00000000" w:rsidRPr="00000000">
                    <w:rPr>
                      <w:color w:val="434343"/>
                      <w:rtl w:val="0"/>
                    </w:rPr>
                    <w:t xml:space="preserve">Conventional Email</w:t>
                  </w:r>
                </w:p>
              </w:tc>
              <w:tc>
                <w:tcPr>
                  <w:shd w:fill="000000" w:val="clear"/>
                </w:tcPr>
                <w:p w:rsidR="00000000" w:rsidDel="00000000" w:rsidP="00000000" w:rsidRDefault="00000000" w:rsidRPr="00000000" w14:paraId="000000FF">
                  <w:pPr>
                    <w:spacing w:line="240" w:lineRule="auto"/>
                    <w:rPr>
                      <w:color w:val="ffffff"/>
                    </w:rPr>
                  </w:pPr>
                  <w:r w:rsidDel="00000000" w:rsidR="00000000" w:rsidRPr="00000000">
                    <w:rPr>
                      <w:color w:val="ffffff"/>
                      <w:rtl w:val="0"/>
                    </w:rPr>
                    <w:t xml:space="preserve">Using Google for conventional email</w:t>
                  </w:r>
                </w:p>
              </w:tc>
            </w:tr>
            <w:tr>
              <w:tc>
                <w:tcPr/>
                <w:p w:rsidR="00000000" w:rsidDel="00000000" w:rsidP="00000000" w:rsidRDefault="00000000" w:rsidRPr="00000000" w14:paraId="00000100">
                  <w:pPr>
                    <w:widowControl w:val="0"/>
                    <w:spacing w:line="240" w:lineRule="auto"/>
                    <w:rPr>
                      <w:color w:val="434343"/>
                    </w:rPr>
                  </w:pPr>
                  <w:r w:rsidDel="00000000" w:rsidR="00000000" w:rsidRPr="00000000">
                    <w:rPr>
                      <w:color w:val="434343"/>
                      <w:rtl w:val="0"/>
                    </w:rPr>
                    <w:t xml:space="preserve">Secure Email</w:t>
                  </w:r>
                </w:p>
              </w:tc>
              <w:tc>
                <w:tcPr/>
                <w:p w:rsidR="00000000" w:rsidDel="00000000" w:rsidP="00000000" w:rsidRDefault="00000000" w:rsidRPr="00000000" w14:paraId="00000101">
                  <w:pPr>
                    <w:spacing w:line="240" w:lineRule="auto"/>
                    <w:rPr/>
                  </w:pPr>
                  <w:r w:rsidDel="00000000" w:rsidR="00000000" w:rsidRPr="00000000">
                    <w:rPr>
                      <w:rtl w:val="0"/>
                    </w:rPr>
                    <w:t xml:space="preserve">Used from Google Workspace Gmail</w:t>
                  </w:r>
                </w:p>
              </w:tc>
            </w:tr>
          </w:tbl>
          <w:p w:rsidR="00000000" w:rsidDel="00000000" w:rsidP="00000000" w:rsidRDefault="00000000" w:rsidRPr="00000000" w14:paraId="00000102">
            <w:pPr>
              <w:rPr/>
            </w:pPr>
            <w:r w:rsidDel="00000000" w:rsidR="00000000" w:rsidRPr="00000000">
              <w:rPr>
                <w:rtl w:val="0"/>
              </w:rPr>
            </w:r>
          </w:p>
        </w:tc>
      </w:tr>
    </w:tbl>
    <w:p w:rsidR="00000000" w:rsidDel="00000000" w:rsidP="00000000" w:rsidRDefault="00000000" w:rsidRPr="00000000" w14:paraId="00000103">
      <w:pPr>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04">
            <w:pPr>
              <w:pStyle w:val="Heading3"/>
              <w:rPr/>
            </w:pPr>
            <w:bookmarkStart w:colFirst="0" w:colLast="0" w:name="_bylt652p4vro" w:id="8"/>
            <w:bookmarkEnd w:id="8"/>
            <w:hyperlink r:id="rId12">
              <w:r w:rsidDel="00000000" w:rsidR="00000000" w:rsidRPr="00000000">
                <w:rPr>
                  <w:color w:val="1155cc"/>
                  <w:u w:val="single"/>
                  <w:rtl w:val="0"/>
                </w:rPr>
                <w:t xml:space="preserve">LuxSci Secure Forms</w:t>
              </w:r>
            </w:hyperlink>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Robust secure form service and form builder for intake form and secure contact form needs. 3-form package available when bundled with LuxSci’s Secure Connector secure email service, for practices that don’t have the number of forms in the standalone form service.</w:t>
            </w:r>
          </w:p>
          <w:tbl>
            <w:tblPr>
              <w:tblStyle w:val="Table12"/>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90"/>
              <w:tblGridChange w:id="0">
                <w:tblGrid>
                  <w:gridCol w:w="3555"/>
                  <w:gridCol w:w="5790"/>
                </w:tblGrid>
              </w:tblGridChange>
            </w:tblGrid>
            <w:tr>
              <w:tc>
                <w:tcPr/>
                <w:p w:rsidR="00000000" w:rsidDel="00000000" w:rsidP="00000000" w:rsidRDefault="00000000" w:rsidRPr="00000000" w14:paraId="00000106">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07">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08">
                  <w:pPr>
                    <w:widowControl w:val="0"/>
                    <w:spacing w:line="240" w:lineRule="auto"/>
                    <w:rPr/>
                  </w:pPr>
                  <w:r w:rsidDel="00000000" w:rsidR="00000000" w:rsidRPr="00000000">
                    <w:rPr>
                      <w:rtl w:val="0"/>
                    </w:rPr>
                    <w:t xml:space="preserve">Intake Forms</w:t>
                  </w:r>
                </w:p>
              </w:tc>
              <w:tc>
                <w:tcPr/>
                <w:p w:rsidR="00000000" w:rsidDel="00000000" w:rsidP="00000000" w:rsidRDefault="00000000" w:rsidRPr="00000000" w14:paraId="00000109">
                  <w:pPr>
                    <w:spacing w:line="240" w:lineRule="auto"/>
                    <w:rPr>
                      <w:color w:val="434343"/>
                    </w:rPr>
                  </w:pPr>
                  <w:r w:rsidDel="00000000" w:rsidR="00000000" w:rsidRPr="00000000">
                    <w:rPr>
                      <w:rtl w:val="0"/>
                    </w:rPr>
                  </w:r>
                </w:p>
              </w:tc>
            </w:tr>
            <w:tr>
              <w:tc>
                <w:tcPr/>
                <w:p w:rsidR="00000000" w:rsidDel="00000000" w:rsidP="00000000" w:rsidRDefault="00000000" w:rsidRPr="00000000" w14:paraId="0000010A">
                  <w:pPr>
                    <w:widowControl w:val="0"/>
                    <w:spacing w:line="240" w:lineRule="auto"/>
                    <w:rPr/>
                  </w:pPr>
                  <w:r w:rsidDel="00000000" w:rsidR="00000000" w:rsidRPr="00000000">
                    <w:rPr>
                      <w:rtl w:val="0"/>
                    </w:rPr>
                    <w:t xml:space="preserve">Electronic Signatures for Online Forms</w:t>
                  </w:r>
                </w:p>
              </w:tc>
              <w:tc>
                <w:tcPr/>
                <w:p w:rsidR="00000000" w:rsidDel="00000000" w:rsidP="00000000" w:rsidRDefault="00000000" w:rsidRPr="00000000" w14:paraId="0000010B">
                  <w:pPr>
                    <w:spacing w:line="240" w:lineRule="auto"/>
                    <w:rPr>
                      <w:color w:val="434343"/>
                    </w:rPr>
                  </w:pPr>
                  <w:r w:rsidDel="00000000" w:rsidR="00000000" w:rsidRPr="00000000">
                    <w:rPr>
                      <w:rtl w:val="0"/>
                    </w:rPr>
                  </w:r>
                </w:p>
              </w:tc>
            </w:tr>
            <w:tr>
              <w:tc>
                <w:tcPr/>
                <w:p w:rsidR="00000000" w:rsidDel="00000000" w:rsidP="00000000" w:rsidRDefault="00000000" w:rsidRPr="00000000" w14:paraId="0000010C">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10D">
                  <w:pPr>
                    <w:spacing w:line="240" w:lineRule="auto"/>
                    <w:rPr>
                      <w:color w:val="434343"/>
                    </w:rPr>
                  </w:pPr>
                  <w:r w:rsidDel="00000000" w:rsidR="00000000" w:rsidRPr="00000000">
                    <w:rPr>
                      <w:rtl w:val="0"/>
                    </w:rPr>
                  </w:r>
                </w:p>
              </w:tc>
            </w:tr>
          </w:tbl>
          <w:p w:rsidR="00000000" w:rsidDel="00000000" w:rsidP="00000000" w:rsidRDefault="00000000" w:rsidRPr="00000000" w14:paraId="0000010E">
            <w:pPr>
              <w:rPr/>
            </w:pPr>
            <w:r w:rsidDel="00000000" w:rsidR="00000000" w:rsidRPr="00000000">
              <w:rPr>
                <w:rtl w:val="0"/>
              </w:rPr>
            </w:r>
          </w:p>
        </w:tc>
      </w:tr>
    </w:tbl>
    <w:p w:rsidR="00000000" w:rsidDel="00000000" w:rsidP="00000000" w:rsidRDefault="00000000" w:rsidRPr="00000000" w14:paraId="0000010F">
      <w:pPr>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10">
            <w:pPr>
              <w:pStyle w:val="Heading3"/>
              <w:rPr/>
            </w:pPr>
            <w:bookmarkStart w:colFirst="0" w:colLast="0" w:name="_y4jp8cf7d2c3" w:id="9"/>
            <w:bookmarkEnd w:id="9"/>
            <w:hyperlink r:id="rId13">
              <w:r w:rsidDel="00000000" w:rsidR="00000000" w:rsidRPr="00000000">
                <w:rPr>
                  <w:color w:val="1155cc"/>
                  <w:u w:val="single"/>
                  <w:rtl w:val="0"/>
                </w:rPr>
                <w:t xml:space="preserve">Acuity Scheduling</w:t>
              </w:r>
            </w:hyperlink>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Robust appointment scheduling service that supports multiple locations and providers, plus group and workshop scheduling. Popular service for practices that do wellness groups/workshops in addition to providing traditional therapy services, who need a HIPAA appropriate means of scheduling, registering, and taking payment that is not through their practice management/EHR system.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Powerhouse tier required to obtain HIPAA BAA.</w:t>
            </w:r>
          </w:p>
          <w:tbl>
            <w:tblPr>
              <w:tblStyle w:val="Table14"/>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70"/>
              <w:tblGridChange w:id="0">
                <w:tblGrid>
                  <w:gridCol w:w="3555"/>
                  <w:gridCol w:w="5670"/>
                </w:tblGrid>
              </w:tblGridChange>
            </w:tblGrid>
            <w:tr>
              <w:tc>
                <w:tcPr/>
                <w:p w:rsidR="00000000" w:rsidDel="00000000" w:rsidP="00000000" w:rsidRDefault="00000000" w:rsidRPr="00000000" w14:paraId="00000114">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15">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16">
                  <w:pPr>
                    <w:widowControl w:val="0"/>
                    <w:spacing w:line="240" w:lineRule="auto"/>
                    <w:rPr/>
                  </w:pPr>
                  <w:r w:rsidDel="00000000" w:rsidR="00000000" w:rsidRPr="00000000">
                    <w:rPr>
                      <w:rtl w:val="0"/>
                    </w:rPr>
                    <w:t xml:space="preserve">Appointment Scheduling</w:t>
                  </w:r>
                </w:p>
              </w:tc>
              <w:tc>
                <w:tcPr/>
                <w:p w:rsidR="00000000" w:rsidDel="00000000" w:rsidP="00000000" w:rsidRDefault="00000000" w:rsidRPr="00000000" w14:paraId="00000117">
                  <w:pPr>
                    <w:spacing w:line="240" w:lineRule="auto"/>
                    <w:rPr>
                      <w:color w:val="434343"/>
                    </w:rPr>
                  </w:pPr>
                  <w:r w:rsidDel="00000000" w:rsidR="00000000" w:rsidRPr="00000000">
                    <w:rPr>
                      <w:rtl w:val="0"/>
                    </w:rPr>
                  </w:r>
                </w:p>
              </w:tc>
            </w:tr>
            <w:tr>
              <w:tc>
                <w:tcPr/>
                <w:p w:rsidR="00000000" w:rsidDel="00000000" w:rsidP="00000000" w:rsidRDefault="00000000" w:rsidRPr="00000000" w14:paraId="00000118">
                  <w:pPr>
                    <w:widowControl w:val="0"/>
                    <w:spacing w:line="240" w:lineRule="auto"/>
                    <w:rPr/>
                  </w:pPr>
                  <w:r w:rsidDel="00000000" w:rsidR="00000000" w:rsidRPr="00000000">
                    <w:rPr>
                      <w:rtl w:val="0"/>
                    </w:rPr>
                    <w:t xml:space="preserve">Client Self-Scheduling</w:t>
                  </w:r>
                </w:p>
              </w:tc>
              <w:tc>
                <w:tcPr/>
                <w:p w:rsidR="00000000" w:rsidDel="00000000" w:rsidP="00000000" w:rsidRDefault="00000000" w:rsidRPr="00000000" w14:paraId="00000119">
                  <w:pPr>
                    <w:spacing w:line="240" w:lineRule="auto"/>
                    <w:rPr>
                      <w:color w:val="434343"/>
                    </w:rPr>
                  </w:pPr>
                  <w:r w:rsidDel="00000000" w:rsidR="00000000" w:rsidRPr="00000000">
                    <w:rPr>
                      <w:rtl w:val="0"/>
                    </w:rPr>
                  </w:r>
                </w:p>
              </w:tc>
            </w:tr>
            <w:tr>
              <w:tc>
                <w:tcPr/>
                <w:p w:rsidR="00000000" w:rsidDel="00000000" w:rsidP="00000000" w:rsidRDefault="00000000" w:rsidRPr="00000000" w14:paraId="0000011A">
                  <w:pPr>
                    <w:widowControl w:val="0"/>
                    <w:spacing w:line="240" w:lineRule="auto"/>
                    <w:rPr/>
                  </w:pPr>
                  <w:r w:rsidDel="00000000" w:rsidR="00000000" w:rsidRPr="00000000">
                    <w:rPr>
                      <w:rtl w:val="0"/>
                    </w:rPr>
                    <w:t xml:space="preserve">Appointment Reminders</w:t>
                  </w:r>
                </w:p>
              </w:tc>
              <w:tc>
                <w:tcPr/>
                <w:p w:rsidR="00000000" w:rsidDel="00000000" w:rsidP="00000000" w:rsidRDefault="00000000" w:rsidRPr="00000000" w14:paraId="0000011B">
                  <w:pPr>
                    <w:spacing w:line="240" w:lineRule="auto"/>
                    <w:rPr>
                      <w:color w:val="434343"/>
                    </w:rPr>
                  </w:pPr>
                  <w:r w:rsidDel="00000000" w:rsidR="00000000" w:rsidRPr="00000000">
                    <w:rPr>
                      <w:rtl w:val="0"/>
                    </w:rPr>
                  </w:r>
                </w:p>
              </w:tc>
            </w:tr>
            <w:tr>
              <w:tc>
                <w:tcPr/>
                <w:p w:rsidR="00000000" w:rsidDel="00000000" w:rsidP="00000000" w:rsidRDefault="00000000" w:rsidRPr="00000000" w14:paraId="0000011C">
                  <w:pPr>
                    <w:widowControl w:val="0"/>
                    <w:spacing w:line="240" w:lineRule="auto"/>
                    <w:rPr/>
                  </w:pPr>
                  <w:r w:rsidDel="00000000" w:rsidR="00000000" w:rsidRPr="00000000">
                    <w:rPr>
                      <w:rtl w:val="0"/>
                    </w:rPr>
                    <w:t xml:space="preserve">Appointment Calendar</w:t>
                  </w:r>
                </w:p>
              </w:tc>
              <w:tc>
                <w:tcPr/>
                <w:p w:rsidR="00000000" w:rsidDel="00000000" w:rsidP="00000000" w:rsidRDefault="00000000" w:rsidRPr="00000000" w14:paraId="0000011D">
                  <w:pPr>
                    <w:spacing w:line="240" w:lineRule="auto"/>
                    <w:rPr>
                      <w:color w:val="434343"/>
                    </w:rPr>
                  </w:pPr>
                  <w:r w:rsidDel="00000000" w:rsidR="00000000" w:rsidRPr="00000000">
                    <w:rPr>
                      <w:rtl w:val="0"/>
                    </w:rPr>
                  </w:r>
                </w:p>
              </w:tc>
            </w:tr>
            <w:tr>
              <w:tc>
                <w:tcPr/>
                <w:p w:rsidR="00000000" w:rsidDel="00000000" w:rsidP="00000000" w:rsidRDefault="00000000" w:rsidRPr="00000000" w14:paraId="0000011E">
                  <w:pPr>
                    <w:widowControl w:val="0"/>
                    <w:spacing w:line="240" w:lineRule="auto"/>
                    <w:rPr/>
                  </w:pPr>
                  <w:r w:rsidDel="00000000" w:rsidR="00000000" w:rsidRPr="00000000">
                    <w:rPr>
                      <w:rtl w:val="0"/>
                    </w:rPr>
                    <w:t xml:space="preserve">Payment Processing </w:t>
                  </w:r>
                </w:p>
              </w:tc>
              <w:tc>
                <w:tcPr/>
                <w:p w:rsidR="00000000" w:rsidDel="00000000" w:rsidP="00000000" w:rsidRDefault="00000000" w:rsidRPr="00000000" w14:paraId="0000011F">
                  <w:pPr>
                    <w:spacing w:line="240" w:lineRule="auto"/>
                    <w:rPr/>
                  </w:pPr>
                  <w:r w:rsidDel="00000000" w:rsidR="00000000" w:rsidRPr="00000000">
                    <w:rPr>
                      <w:rtl w:val="0"/>
                    </w:rPr>
                    <w:t xml:space="preserve">Takes payments for wellness groups</w:t>
                  </w:r>
                </w:p>
              </w:tc>
            </w:tr>
          </w:tbl>
          <w:p w:rsidR="00000000" w:rsidDel="00000000" w:rsidP="00000000" w:rsidRDefault="00000000" w:rsidRPr="00000000" w14:paraId="00000120">
            <w:pPr>
              <w:rPr/>
            </w:pPr>
            <w:r w:rsidDel="00000000" w:rsidR="00000000" w:rsidRPr="00000000">
              <w:rPr>
                <w:rtl w:val="0"/>
              </w:rPr>
            </w:r>
          </w:p>
        </w:tc>
      </w:tr>
    </w:tbl>
    <w:p w:rsidR="00000000" w:rsidDel="00000000" w:rsidP="00000000" w:rsidRDefault="00000000" w:rsidRPr="00000000" w14:paraId="00000121">
      <w:pPr>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22">
            <w:pPr>
              <w:pStyle w:val="Heading3"/>
              <w:rPr/>
            </w:pPr>
            <w:bookmarkStart w:colFirst="0" w:colLast="0" w:name="_ngco5aiumzq4" w:id="10"/>
            <w:bookmarkEnd w:id="10"/>
            <w:hyperlink r:id="rId14">
              <w:r w:rsidDel="00000000" w:rsidR="00000000" w:rsidRPr="00000000">
                <w:rPr>
                  <w:color w:val="1155cc"/>
                  <w:u w:val="single"/>
                  <w:rtl w:val="0"/>
                </w:rPr>
                <w:t xml:space="preserve">Clocktree</w:t>
              </w:r>
            </w:hyperlink>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An especially solid </w:t>
            </w:r>
            <w:r w:rsidDel="00000000" w:rsidR="00000000" w:rsidRPr="00000000">
              <w:rPr>
                <w:i w:val="1"/>
                <w:rtl w:val="0"/>
              </w:rPr>
              <w:t xml:space="preserve">backup</w:t>
            </w:r>
            <w:r w:rsidDel="00000000" w:rsidR="00000000" w:rsidRPr="00000000">
              <w:rPr>
                <w:rtl w:val="0"/>
              </w:rPr>
              <w:t xml:space="preserve"> option for group practices that need a videoconferencing-for-telehealth backup</w:t>
            </w:r>
            <w:r w:rsidDel="00000000" w:rsidR="00000000" w:rsidRPr="00000000">
              <w:rPr>
                <w:i w:val="1"/>
                <w:rtl w:val="0"/>
              </w:rPr>
              <w:t xml:space="preserve"> </w:t>
            </w:r>
            <w:r w:rsidDel="00000000" w:rsidR="00000000" w:rsidRPr="00000000">
              <w:rPr>
                <w:rtl w:val="0"/>
              </w:rPr>
              <w:t xml:space="preserve">platform that’s affordable. Pricing is based entirely on hours used, not the number of providers/users. No long term contracts are required.</w:t>
            </w:r>
          </w:p>
          <w:tbl>
            <w:tblPr>
              <w:tblStyle w:val="Table16"/>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985"/>
              <w:tblGridChange w:id="0">
                <w:tblGrid>
                  <w:gridCol w:w="3555"/>
                  <w:gridCol w:w="5985"/>
                </w:tblGrid>
              </w:tblGridChange>
            </w:tblGrid>
            <w:tr>
              <w:tc>
                <w:tcPr/>
                <w:p w:rsidR="00000000" w:rsidDel="00000000" w:rsidP="00000000" w:rsidRDefault="00000000" w:rsidRPr="00000000" w14:paraId="00000124">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125">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126">
                  <w:pPr>
                    <w:widowControl w:val="0"/>
                    <w:spacing w:line="240" w:lineRule="auto"/>
                    <w:rPr>
                      <w:color w:val="434343"/>
                    </w:rPr>
                  </w:pPr>
                  <w:r w:rsidDel="00000000" w:rsidR="00000000" w:rsidRPr="00000000">
                    <w:rPr>
                      <w:color w:val="434343"/>
                      <w:rtl w:val="0"/>
                    </w:rPr>
                    <w:t xml:space="preserve">Videoconferencing (i.e. for online therapy)</w:t>
                  </w:r>
                </w:p>
              </w:tc>
              <w:tc>
                <w:tcPr/>
                <w:p w:rsidR="00000000" w:rsidDel="00000000" w:rsidP="00000000" w:rsidRDefault="00000000" w:rsidRPr="00000000" w14:paraId="00000127">
                  <w:pPr>
                    <w:spacing w:line="240" w:lineRule="auto"/>
                    <w:rPr>
                      <w:color w:val="434343"/>
                    </w:rPr>
                  </w:pPr>
                  <w:r w:rsidDel="00000000" w:rsidR="00000000" w:rsidRPr="00000000">
                    <w:rPr>
                      <w:color w:val="434343"/>
                      <w:rtl w:val="0"/>
                    </w:rPr>
                    <w:t xml:space="preserve">Backup for Google Meet</w:t>
                  </w:r>
                </w:p>
              </w:tc>
            </w:tr>
            <w:tr>
              <w:tc>
                <w:tcPr/>
                <w:p w:rsidR="00000000" w:rsidDel="00000000" w:rsidP="00000000" w:rsidRDefault="00000000" w:rsidRPr="00000000" w14:paraId="00000128">
                  <w:pPr>
                    <w:widowControl w:val="0"/>
                    <w:spacing w:line="240" w:lineRule="auto"/>
                    <w:rPr>
                      <w:color w:val="434343"/>
                    </w:rPr>
                  </w:pPr>
                  <w:r w:rsidDel="00000000" w:rsidR="00000000" w:rsidRPr="00000000">
                    <w:rPr>
                      <w:color w:val="434343"/>
                      <w:rtl w:val="0"/>
                    </w:rPr>
                    <w:t xml:space="preserve">Secure Texting/Mobile Messaging</w:t>
                  </w:r>
                </w:p>
              </w:tc>
              <w:tc>
                <w:tcPr>
                  <w:shd w:fill="000000" w:val="clear"/>
                </w:tcPr>
                <w:p w:rsidR="00000000" w:rsidDel="00000000" w:rsidP="00000000" w:rsidRDefault="00000000" w:rsidRPr="00000000" w14:paraId="00000129">
                  <w:pPr>
                    <w:spacing w:line="240" w:lineRule="auto"/>
                    <w:rPr>
                      <w:color w:val="434343"/>
                    </w:rPr>
                  </w:pPr>
                  <w:r w:rsidDel="00000000" w:rsidR="00000000" w:rsidRPr="00000000">
                    <w:rPr>
                      <w:rtl w:val="0"/>
                    </w:rPr>
                  </w:r>
                </w:p>
              </w:tc>
            </w:tr>
            <w:tr>
              <w:tc>
                <w:tcPr/>
                <w:p w:rsidR="00000000" w:rsidDel="00000000" w:rsidP="00000000" w:rsidRDefault="00000000" w:rsidRPr="00000000" w14:paraId="0000012A">
                  <w:pPr>
                    <w:widowControl w:val="0"/>
                    <w:spacing w:line="240" w:lineRule="auto"/>
                    <w:rPr>
                      <w:color w:val="434343"/>
                    </w:rPr>
                  </w:pPr>
                  <w:r w:rsidDel="00000000" w:rsidR="00000000" w:rsidRPr="00000000">
                    <w:rPr>
                      <w:color w:val="434343"/>
                      <w:rtl w:val="0"/>
                    </w:rPr>
                    <w:t xml:space="preserve">Appointment Scheduling</w:t>
                  </w:r>
                </w:p>
              </w:tc>
              <w:tc>
                <w:tcPr/>
                <w:p w:rsidR="00000000" w:rsidDel="00000000" w:rsidP="00000000" w:rsidRDefault="00000000" w:rsidRPr="00000000" w14:paraId="0000012B">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12C">
                  <w:pPr>
                    <w:widowControl w:val="0"/>
                    <w:spacing w:line="240" w:lineRule="auto"/>
                    <w:rPr>
                      <w:color w:val="434343"/>
                    </w:rPr>
                  </w:pPr>
                  <w:r w:rsidDel="00000000" w:rsidR="00000000" w:rsidRPr="00000000">
                    <w:rPr>
                      <w:color w:val="434343"/>
                      <w:rtl w:val="0"/>
                    </w:rPr>
                    <w:t xml:space="preserve">Appointment Reminders</w:t>
                  </w:r>
                </w:p>
              </w:tc>
              <w:tc>
                <w:tcPr/>
                <w:p w:rsidR="00000000" w:rsidDel="00000000" w:rsidP="00000000" w:rsidRDefault="00000000" w:rsidRPr="00000000" w14:paraId="0000012D">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12E">
                  <w:pPr>
                    <w:widowControl w:val="0"/>
                    <w:spacing w:line="240" w:lineRule="auto"/>
                    <w:rPr>
                      <w:color w:val="434343"/>
                    </w:rPr>
                  </w:pPr>
                  <w:r w:rsidDel="00000000" w:rsidR="00000000" w:rsidRPr="00000000">
                    <w:rPr>
                      <w:color w:val="434343"/>
                      <w:rtl w:val="0"/>
                    </w:rPr>
                    <w:t xml:space="preserve">Appointment Calendar</w:t>
                  </w:r>
                </w:p>
              </w:tc>
              <w:tc>
                <w:tcPr/>
                <w:p w:rsidR="00000000" w:rsidDel="00000000" w:rsidP="00000000" w:rsidRDefault="00000000" w:rsidRPr="00000000" w14:paraId="0000012F">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130">
                  <w:pPr>
                    <w:widowControl w:val="0"/>
                    <w:spacing w:line="240" w:lineRule="auto"/>
                    <w:rPr>
                      <w:color w:val="434343"/>
                    </w:rPr>
                  </w:pPr>
                  <w:r w:rsidDel="00000000" w:rsidR="00000000" w:rsidRPr="00000000">
                    <w:rPr>
                      <w:color w:val="434343"/>
                      <w:rtl w:val="0"/>
                    </w:rPr>
                    <w:t xml:space="preserve">Telehealth Waiting Room</w:t>
                  </w:r>
                </w:p>
              </w:tc>
              <w:tc>
                <w:tcPr/>
                <w:p w:rsidR="00000000" w:rsidDel="00000000" w:rsidP="00000000" w:rsidRDefault="00000000" w:rsidRPr="00000000" w14:paraId="00000131">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132">
                  <w:pPr>
                    <w:widowControl w:val="0"/>
                    <w:spacing w:line="240" w:lineRule="auto"/>
                    <w:rPr>
                      <w:color w:val="434343"/>
                    </w:rPr>
                  </w:pPr>
                  <w:r w:rsidDel="00000000" w:rsidR="00000000" w:rsidRPr="00000000">
                    <w:rPr>
                      <w:color w:val="434343"/>
                      <w:rtl w:val="0"/>
                    </w:rPr>
                    <w:t xml:space="preserve">Telehealth Group/Family Meetings</w:t>
                  </w:r>
                </w:p>
              </w:tc>
              <w:tc>
                <w:tcPr/>
                <w:p w:rsidR="00000000" w:rsidDel="00000000" w:rsidP="00000000" w:rsidRDefault="00000000" w:rsidRPr="00000000" w14:paraId="00000133">
                  <w:pPr>
                    <w:spacing w:line="240" w:lineRule="auto"/>
                    <w:rPr/>
                  </w:pPr>
                  <w:r w:rsidDel="00000000" w:rsidR="00000000" w:rsidRPr="00000000">
                    <w:rPr>
                      <w:b w:val="1"/>
                      <w:rtl w:val="0"/>
                    </w:rPr>
                    <w:t xml:space="preserve">Limited: </w:t>
                  </w:r>
                  <w:r w:rsidDel="00000000" w:rsidR="00000000" w:rsidRPr="00000000">
                    <w:rPr>
                      <w:rtl w:val="0"/>
                    </w:rPr>
                    <w:t xml:space="preserve">Up to 4 separate participants</w:t>
                  </w:r>
                </w:p>
              </w:tc>
            </w:tr>
          </w:tbl>
          <w:p w:rsidR="00000000" w:rsidDel="00000000" w:rsidP="00000000" w:rsidRDefault="00000000" w:rsidRPr="00000000" w14:paraId="00000134">
            <w:pPr>
              <w:pStyle w:val="Heading3"/>
              <w:rPr>
                <w:sz w:val="28"/>
                <w:szCs w:val="28"/>
              </w:rPr>
            </w:pPr>
            <w:bookmarkStart w:colFirst="0" w:colLast="0" w:name="_3oeojuryuh9" w:id="11"/>
            <w:bookmarkEnd w:id="11"/>
            <w:r w:rsidDel="00000000" w:rsidR="00000000" w:rsidRPr="00000000">
              <w:rPr>
                <w:rtl w:val="0"/>
              </w:rPr>
            </w:r>
          </w:p>
        </w:tc>
      </w:tr>
    </w:tbl>
    <w:p w:rsidR="00000000" w:rsidDel="00000000" w:rsidP="00000000" w:rsidRDefault="00000000" w:rsidRPr="00000000" w14:paraId="00000135">
      <w:pPr>
        <w:rPr/>
      </w:pPr>
      <w:r w:rsidDel="00000000" w:rsidR="00000000" w:rsidRPr="00000000">
        <w:rPr>
          <w:rtl w:val="0"/>
        </w:rPr>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6">
            <w:pPr>
              <w:pStyle w:val="Heading3"/>
              <w:rPr/>
            </w:pPr>
            <w:bookmarkStart w:colFirst="0" w:colLast="0" w:name="_stc4hobj3pq2" w:id="12"/>
            <w:bookmarkEnd w:id="12"/>
            <w:hyperlink r:id="rId15">
              <w:r w:rsidDel="00000000" w:rsidR="00000000" w:rsidRPr="00000000">
                <w:rPr>
                  <w:color w:val="1155cc"/>
                  <w:u w:val="single"/>
                  <w:rtl w:val="0"/>
                </w:rPr>
                <w:t xml:space="preserve">Squarespace</w:t>
              </w:r>
            </w:hyperlink>
            <w:r w:rsidDel="00000000" w:rsidR="00000000" w:rsidRPr="00000000">
              <w:rPr>
                <w:rtl w:val="0"/>
              </w:rPr>
            </w:r>
          </w:p>
          <w:tbl>
            <w:tblPr>
              <w:tblStyle w:val="Table18"/>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6450"/>
              <w:tblGridChange w:id="0">
                <w:tblGrid>
                  <w:gridCol w:w="3555"/>
                  <w:gridCol w:w="6450"/>
                </w:tblGrid>
              </w:tblGridChange>
            </w:tblGrid>
            <w:tr>
              <w:tc>
                <w:tcPr/>
                <w:p w:rsidR="00000000" w:rsidDel="00000000" w:rsidP="00000000" w:rsidRDefault="00000000" w:rsidRPr="00000000" w14:paraId="00000137">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38">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39">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13A">
                  <w:pPr>
                    <w:spacing w:line="240" w:lineRule="auto"/>
                    <w:rPr/>
                  </w:pPr>
                  <w:r w:rsidDel="00000000" w:rsidR="00000000" w:rsidRPr="00000000">
                    <w:rPr>
                      <w:rtl w:val="0"/>
                    </w:rPr>
                  </w:r>
                </w:p>
              </w:tc>
            </w:tr>
          </w:tbl>
          <w:p w:rsidR="00000000" w:rsidDel="00000000" w:rsidP="00000000" w:rsidRDefault="00000000" w:rsidRPr="00000000" w14:paraId="0000013B">
            <w:pPr>
              <w:pStyle w:val="Heading3"/>
              <w:rPr>
                <w:sz w:val="28"/>
                <w:szCs w:val="28"/>
              </w:rPr>
            </w:pPr>
            <w:bookmarkStart w:colFirst="0" w:colLast="0" w:name="_eksjnskoveuf" w:id="13"/>
            <w:bookmarkEnd w:id="13"/>
            <w:r w:rsidDel="00000000" w:rsidR="00000000" w:rsidRPr="00000000">
              <w:rPr>
                <w:rtl w:val="0"/>
              </w:rPr>
            </w:r>
          </w:p>
        </w:tc>
      </w:tr>
    </w:tbl>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tbl>
      <w:tblPr>
        <w:tblStyle w:val="Table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E">
            <w:pPr>
              <w:pStyle w:val="Heading3"/>
              <w:rPr/>
            </w:pPr>
            <w:bookmarkStart w:colFirst="0" w:colLast="0" w:name="_memylw41kqos" w:id="14"/>
            <w:bookmarkEnd w:id="14"/>
            <w:hyperlink r:id="rId16">
              <w:r w:rsidDel="00000000" w:rsidR="00000000" w:rsidRPr="00000000">
                <w:rPr>
                  <w:color w:val="1155cc"/>
                  <w:u w:val="single"/>
                  <w:rtl w:val="0"/>
                </w:rPr>
                <w:t xml:space="preserve">NordVPN</w:t>
              </w:r>
            </w:hyperlink>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Slightly more complex to configure and setup than TunnelBear. NordVPN has more servers and therefore less impact on connection speed than TunnelBear, making it better suited for users who need the VPN enabled when doing teletherapy video sessions. NordVPN includes an auto connect function. Each user account on NordVPN secures up to 6 connected devices simultaneously. </w:t>
            </w:r>
          </w:p>
          <w:tbl>
            <w:tblPr>
              <w:tblStyle w:val="Table20"/>
              <w:tblW w:w="98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6330"/>
              <w:tblGridChange w:id="0">
                <w:tblGrid>
                  <w:gridCol w:w="3555"/>
                  <w:gridCol w:w="6330"/>
                </w:tblGrid>
              </w:tblGridChange>
            </w:tblGrid>
            <w:tr>
              <w:tc>
                <w:tcPr/>
                <w:p w:rsidR="00000000" w:rsidDel="00000000" w:rsidP="00000000" w:rsidRDefault="00000000" w:rsidRPr="00000000" w14:paraId="00000140">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41">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42">
                  <w:pPr>
                    <w:widowControl w:val="0"/>
                    <w:spacing w:line="240" w:lineRule="auto"/>
                    <w:rPr/>
                  </w:pPr>
                  <w:r w:rsidDel="00000000" w:rsidR="00000000" w:rsidRPr="00000000">
                    <w:rPr>
                      <w:rtl w:val="0"/>
                    </w:rPr>
                    <w:t xml:space="preserve">VPN</w:t>
                  </w:r>
                </w:p>
              </w:tc>
              <w:tc>
                <w:tcPr/>
                <w:p w:rsidR="00000000" w:rsidDel="00000000" w:rsidP="00000000" w:rsidRDefault="00000000" w:rsidRPr="00000000" w14:paraId="00000143">
                  <w:pPr>
                    <w:spacing w:line="240" w:lineRule="auto"/>
                    <w:rPr/>
                  </w:pPr>
                  <w:r w:rsidDel="00000000" w:rsidR="00000000" w:rsidRPr="00000000">
                    <w:rPr>
                      <w:rtl w:val="0"/>
                    </w:rPr>
                  </w:r>
                </w:p>
              </w:tc>
            </w:tr>
          </w:tbl>
          <w:p w:rsidR="00000000" w:rsidDel="00000000" w:rsidP="00000000" w:rsidRDefault="00000000" w:rsidRPr="00000000" w14:paraId="00000144">
            <w:pPr>
              <w:pStyle w:val="Heading3"/>
              <w:rPr>
                <w:sz w:val="28"/>
                <w:szCs w:val="28"/>
              </w:rPr>
            </w:pPr>
            <w:bookmarkStart w:colFirst="0" w:colLast="0" w:name="_rlbrifdu62cy" w:id="15"/>
            <w:bookmarkEnd w:id="15"/>
            <w:r w:rsidDel="00000000" w:rsidR="00000000" w:rsidRPr="00000000">
              <w:rPr>
                <w:rtl w:val="0"/>
              </w:rPr>
            </w:r>
          </w:p>
        </w:tc>
      </w:tr>
    </w:tbl>
    <w:p w:rsidR="00000000" w:rsidDel="00000000" w:rsidP="00000000" w:rsidRDefault="00000000" w:rsidRPr="00000000" w14:paraId="00000145">
      <w:pPr>
        <w:rPr/>
      </w:pPr>
      <w:r w:rsidDel="00000000" w:rsidR="00000000" w:rsidRPr="00000000">
        <w:rPr>
          <w:rtl w:val="0"/>
        </w:rPr>
      </w:r>
    </w:p>
    <w:tbl>
      <w:tblPr>
        <w:tblStyle w:val="Table2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6">
            <w:pPr>
              <w:pStyle w:val="Heading3"/>
              <w:rPr/>
            </w:pPr>
            <w:bookmarkStart w:colFirst="0" w:colLast="0" w:name="_3pdqglah2uc3" w:id="16"/>
            <w:bookmarkEnd w:id="16"/>
            <w:hyperlink r:id="rId17">
              <w:r w:rsidDel="00000000" w:rsidR="00000000" w:rsidRPr="00000000">
                <w:rPr>
                  <w:color w:val="1155cc"/>
                  <w:u w:val="single"/>
                  <w:rtl w:val="0"/>
                </w:rPr>
                <w:t xml:space="preserve">1-Password</w:t>
              </w:r>
            </w:hyperlink>
            <w:r w:rsidDel="00000000" w:rsidR="00000000" w:rsidRPr="00000000">
              <w:rPr>
                <w:rtl w:val="0"/>
              </w:rPr>
            </w:r>
          </w:p>
          <w:tbl>
            <w:tblPr>
              <w:tblStyle w:val="Table22"/>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580"/>
              <w:tblGridChange w:id="0">
                <w:tblGrid>
                  <w:gridCol w:w="3555"/>
                  <w:gridCol w:w="5580"/>
                </w:tblGrid>
              </w:tblGridChange>
            </w:tblGrid>
            <w:tr>
              <w:tc>
                <w:tcPr/>
                <w:p w:rsidR="00000000" w:rsidDel="00000000" w:rsidP="00000000" w:rsidRDefault="00000000" w:rsidRPr="00000000" w14:paraId="00000147">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48">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49">
                  <w:pPr>
                    <w:widowControl w:val="0"/>
                    <w:spacing w:line="240" w:lineRule="auto"/>
                    <w:rPr/>
                  </w:pPr>
                  <w:r w:rsidDel="00000000" w:rsidR="00000000" w:rsidRPr="00000000">
                    <w:rPr>
                      <w:rtl w:val="0"/>
                    </w:rPr>
                    <w:t xml:space="preserve">Password Manager</w:t>
                  </w:r>
                </w:p>
              </w:tc>
              <w:tc>
                <w:tcPr/>
                <w:p w:rsidR="00000000" w:rsidDel="00000000" w:rsidP="00000000" w:rsidRDefault="00000000" w:rsidRPr="00000000" w14:paraId="0000014A">
                  <w:pPr>
                    <w:spacing w:line="240" w:lineRule="auto"/>
                    <w:rPr/>
                  </w:pPr>
                  <w:r w:rsidDel="00000000" w:rsidR="00000000" w:rsidRPr="00000000">
                    <w:rPr>
                      <w:rtl w:val="0"/>
                    </w:rPr>
                  </w:r>
                </w:p>
              </w:tc>
            </w:tr>
            <w:tr>
              <w:tc>
                <w:tcPr/>
                <w:p w:rsidR="00000000" w:rsidDel="00000000" w:rsidP="00000000" w:rsidRDefault="00000000" w:rsidRPr="00000000" w14:paraId="0000014B">
                  <w:pPr>
                    <w:widowControl w:val="0"/>
                    <w:spacing w:line="240" w:lineRule="auto"/>
                    <w:rPr/>
                  </w:pPr>
                  <w:r w:rsidDel="00000000" w:rsidR="00000000" w:rsidRPr="00000000">
                    <w:rPr>
                      <w:rtl w:val="0"/>
                    </w:rPr>
                    <w:t xml:space="preserve">Password Management Shared Vaults</w:t>
                  </w:r>
                </w:p>
              </w:tc>
              <w:tc>
                <w:tcPr/>
                <w:p w:rsidR="00000000" w:rsidDel="00000000" w:rsidP="00000000" w:rsidRDefault="00000000" w:rsidRPr="00000000" w14:paraId="0000014C">
                  <w:pPr>
                    <w:spacing w:line="240" w:lineRule="auto"/>
                    <w:rPr/>
                  </w:pPr>
                  <w:r w:rsidDel="00000000" w:rsidR="00000000" w:rsidRPr="00000000">
                    <w:rPr>
                      <w:rtl w:val="0"/>
                    </w:rPr>
                  </w:r>
                </w:p>
              </w:tc>
            </w:tr>
          </w:tbl>
          <w:p w:rsidR="00000000" w:rsidDel="00000000" w:rsidP="00000000" w:rsidRDefault="00000000" w:rsidRPr="00000000" w14:paraId="0000014D">
            <w:pPr>
              <w:pStyle w:val="Heading3"/>
              <w:rPr>
                <w:sz w:val="28"/>
                <w:szCs w:val="28"/>
              </w:rPr>
            </w:pPr>
            <w:bookmarkStart w:colFirst="0" w:colLast="0" w:name="_qigrdfsxacqj" w:id="17"/>
            <w:bookmarkEnd w:id="17"/>
            <w:r w:rsidDel="00000000" w:rsidR="00000000" w:rsidRPr="00000000">
              <w:rPr>
                <w:rtl w:val="0"/>
              </w:rPr>
            </w:r>
          </w:p>
        </w:tc>
      </w:tr>
    </w:tbl>
    <w:p w:rsidR="00000000" w:rsidDel="00000000" w:rsidP="00000000" w:rsidRDefault="00000000" w:rsidRPr="00000000" w14:paraId="0000014E">
      <w:pPr>
        <w:rPr/>
      </w:pPr>
      <w:r w:rsidDel="00000000" w:rsidR="00000000" w:rsidRPr="00000000">
        <w:rPr>
          <w:rtl w:val="0"/>
        </w:rPr>
      </w:r>
    </w:p>
    <w:tbl>
      <w:tblPr>
        <w:tblStyle w:val="Table2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F">
            <w:pPr>
              <w:pStyle w:val="Heading3"/>
              <w:rPr/>
            </w:pPr>
            <w:bookmarkStart w:colFirst="0" w:colLast="0" w:name="_550z7upg51ba" w:id="18"/>
            <w:bookmarkEnd w:id="18"/>
            <w:r w:rsidDel="00000000" w:rsidR="00000000" w:rsidRPr="00000000">
              <w:rPr>
                <w:rtl w:val="0"/>
              </w:rPr>
              <w:t xml:space="preserve">Directory Profile Service: Psychology Today</w:t>
            </w:r>
          </w:p>
          <w:tbl>
            <w:tblPr>
              <w:tblStyle w:val="Table24"/>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20"/>
              <w:tblGridChange w:id="0">
                <w:tblGrid>
                  <w:gridCol w:w="3555"/>
                  <w:gridCol w:w="5820"/>
                </w:tblGrid>
              </w:tblGridChange>
            </w:tblGrid>
            <w:tr>
              <w:tc>
                <w:tcPr/>
                <w:p w:rsidR="00000000" w:rsidDel="00000000" w:rsidP="00000000" w:rsidRDefault="00000000" w:rsidRPr="00000000" w14:paraId="00000150">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51">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52">
                  <w:pPr>
                    <w:widowControl w:val="0"/>
                    <w:spacing w:line="240" w:lineRule="auto"/>
                    <w:rPr/>
                  </w:pPr>
                  <w:r w:rsidDel="00000000" w:rsidR="00000000" w:rsidRPr="00000000">
                    <w:rPr>
                      <w:rtl w:val="0"/>
                    </w:rPr>
                    <w:t xml:space="preserve">Directory Profiles</w:t>
                  </w:r>
                </w:p>
              </w:tc>
              <w:tc>
                <w:tcPr/>
                <w:p w:rsidR="00000000" w:rsidDel="00000000" w:rsidP="00000000" w:rsidRDefault="00000000" w:rsidRPr="00000000" w14:paraId="00000153">
                  <w:pPr>
                    <w:spacing w:line="240" w:lineRule="auto"/>
                    <w:rPr/>
                  </w:pPr>
                  <w:r w:rsidDel="00000000" w:rsidR="00000000" w:rsidRPr="00000000">
                    <w:rPr>
                      <w:rtl w:val="0"/>
                    </w:rPr>
                    <w:t xml:space="preserve">We turn off the contact form and phone number routing, so no PHI is handled</w:t>
                  </w:r>
                </w:p>
              </w:tc>
            </w:tr>
          </w:tbl>
          <w:p w:rsidR="00000000" w:rsidDel="00000000" w:rsidP="00000000" w:rsidRDefault="00000000" w:rsidRPr="00000000" w14:paraId="00000154">
            <w:pPr>
              <w:pStyle w:val="Heading3"/>
              <w:rPr>
                <w:color w:val="434343"/>
                <w:sz w:val="28"/>
                <w:szCs w:val="28"/>
              </w:rPr>
            </w:pPr>
            <w:bookmarkStart w:colFirst="0" w:colLast="0" w:name="_ipcbjd60c19k" w:id="19"/>
            <w:bookmarkEnd w:id="19"/>
            <w:r w:rsidDel="00000000" w:rsidR="00000000" w:rsidRPr="00000000">
              <w:rPr>
                <w:rtl w:val="0"/>
              </w:rPr>
            </w:r>
          </w:p>
        </w:tc>
      </w:tr>
    </w:tbl>
    <w:p w:rsidR="00000000" w:rsidDel="00000000" w:rsidP="00000000" w:rsidRDefault="00000000" w:rsidRPr="00000000" w14:paraId="00000155">
      <w:pPr>
        <w:rPr/>
      </w:pPr>
      <w:r w:rsidDel="00000000" w:rsidR="00000000" w:rsidRPr="00000000">
        <w:rPr>
          <w:rtl w:val="0"/>
        </w:rPr>
      </w:r>
    </w:p>
    <w:tbl>
      <w:tblPr>
        <w:tblStyle w:val="Table2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6">
            <w:pPr>
              <w:pStyle w:val="Heading3"/>
              <w:rPr/>
            </w:pPr>
            <w:bookmarkStart w:colFirst="0" w:colLast="0" w:name="_6hxy2sxcjljj" w:id="20"/>
            <w:bookmarkEnd w:id="20"/>
            <w:r w:rsidDel="00000000" w:rsidR="00000000" w:rsidRPr="00000000">
              <w:rPr>
                <w:rtl w:val="0"/>
              </w:rPr>
              <w:t xml:space="preserve">Local Internet Service: Comcast Office Internet</w:t>
            </w:r>
          </w:p>
          <w:tbl>
            <w:tblPr>
              <w:tblStyle w:val="Table26"/>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60"/>
              <w:tblGridChange w:id="0">
                <w:tblGrid>
                  <w:gridCol w:w="3555"/>
                  <w:gridCol w:w="5760"/>
                </w:tblGrid>
              </w:tblGridChange>
            </w:tblGrid>
            <w:tr>
              <w:tc>
                <w:tcPr/>
                <w:p w:rsidR="00000000" w:rsidDel="00000000" w:rsidP="00000000" w:rsidRDefault="00000000" w:rsidRPr="00000000" w14:paraId="00000157">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58">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59">
                  <w:pPr>
                    <w:widowControl w:val="0"/>
                    <w:spacing w:line="240" w:lineRule="auto"/>
                    <w:rPr/>
                  </w:pPr>
                  <w:r w:rsidDel="00000000" w:rsidR="00000000" w:rsidRPr="00000000">
                    <w:rPr>
                      <w:rtl w:val="0"/>
                    </w:rPr>
                    <w:t xml:space="preserve">Practice Internet Connection</w:t>
                  </w:r>
                </w:p>
              </w:tc>
              <w:tc>
                <w:tcPr/>
                <w:p w:rsidR="00000000" w:rsidDel="00000000" w:rsidP="00000000" w:rsidRDefault="00000000" w:rsidRPr="00000000" w14:paraId="0000015A">
                  <w:pPr>
                    <w:spacing w:line="240" w:lineRule="auto"/>
                    <w:rPr/>
                  </w:pPr>
                  <w:r w:rsidDel="00000000" w:rsidR="00000000" w:rsidRPr="00000000">
                    <w:rPr>
                      <w:rtl w:val="0"/>
                    </w:rPr>
                  </w:r>
                </w:p>
              </w:tc>
            </w:tr>
          </w:tbl>
          <w:p w:rsidR="00000000" w:rsidDel="00000000" w:rsidP="00000000" w:rsidRDefault="00000000" w:rsidRPr="00000000" w14:paraId="0000015B">
            <w:pPr>
              <w:pStyle w:val="Heading1"/>
              <w:rPr/>
            </w:pPr>
            <w:bookmarkStart w:colFirst="0" w:colLast="0" w:name="_brgd871n13es" w:id="21"/>
            <w:bookmarkEnd w:id="21"/>
            <w:r w:rsidDel="00000000" w:rsidR="00000000" w:rsidRPr="00000000">
              <w:rPr>
                <w:rtl w:val="0"/>
              </w:rPr>
            </w:r>
          </w:p>
        </w:tc>
      </w:tr>
    </w:tbl>
    <w:p w:rsidR="00000000" w:rsidDel="00000000" w:rsidP="00000000" w:rsidRDefault="00000000" w:rsidRPr="00000000" w14:paraId="0000015C">
      <w:pPr>
        <w:pStyle w:val="Heading1"/>
        <w:rPr/>
      </w:pPr>
      <w:bookmarkStart w:colFirst="0" w:colLast="0" w:name="_nrx1qfzfb2yw" w:id="22"/>
      <w:bookmarkEnd w:id="22"/>
      <w:r w:rsidDel="00000000" w:rsidR="00000000" w:rsidRPr="00000000">
        <w:rPr>
          <w:rtl w:val="0"/>
        </w:rPr>
        <w:t xml:space="preserve">My Services List</w:t>
      </w:r>
    </w:p>
    <w:tbl>
      <w:tblPr>
        <w:tblStyle w:val="Table27"/>
        <w:tblW w:w="10099.2130924778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4.2130924778494"/>
        <w:gridCol w:w="3450"/>
        <w:gridCol w:w="1545"/>
        <w:gridCol w:w="1245"/>
        <w:gridCol w:w="1185"/>
        <w:tblGridChange w:id="0">
          <w:tblGrid>
            <w:gridCol w:w="2674.2130924778494"/>
            <w:gridCol w:w="3450"/>
            <w:gridCol w:w="1545"/>
            <w:gridCol w:w="1245"/>
            <w:gridCol w:w="11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b w:val="1"/>
              </w:rPr>
            </w:pPr>
            <w:r w:rsidDel="00000000" w:rsidR="00000000" w:rsidRPr="00000000">
              <w:rPr>
                <w:b w:val="1"/>
                <w:rtl w:val="0"/>
              </w:rPr>
              <w:t xml:space="preserve">Service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center"/>
              <w:rPr>
                <w:b w:val="1"/>
              </w:rPr>
            </w:pPr>
            <w:r w:rsidDel="00000000" w:rsidR="00000000" w:rsidRPr="00000000">
              <w:rPr>
                <w:b w:val="1"/>
                <w:rtl w:val="0"/>
              </w:rPr>
              <w:t xml:space="preserve">BAA Executed Date </w:t>
              <w:br w:type="textWrapping"/>
              <w:t xml:space="preserve">(Or reason no BAA is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center"/>
              <w:rPr>
                <w:b w:val="1"/>
              </w:rPr>
            </w:pPr>
            <w:r w:rsidDel="00000000" w:rsidR="00000000" w:rsidRPr="00000000">
              <w:rPr>
                <w:b w:val="1"/>
                <w:rtl w:val="0"/>
              </w:rPr>
              <w:t xml:space="preserve">Service Tier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center"/>
              <w:rPr>
                <w:b w:val="1"/>
              </w:rPr>
            </w:pPr>
            <w:r w:rsidDel="00000000" w:rsidR="00000000" w:rsidRPr="00000000">
              <w:rPr>
                <w:b w:val="1"/>
                <w:rtl w:val="0"/>
              </w:rPr>
              <w:t xml:space="preserve">$/user/mo.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b w:val="1"/>
              </w:rPr>
            </w:pPr>
            <w:r w:rsidDel="00000000" w:rsidR="00000000" w:rsidRPr="00000000">
              <w:rPr>
                <w:b w:val="1"/>
                <w:rtl w:val="0"/>
              </w:rPr>
              <w:t xml:space="preserve">Subtotal $/mo.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2">
            <w:pPr>
              <w:spacing w:line="240" w:lineRule="auto"/>
              <w:rPr/>
            </w:pPr>
            <w:r w:rsidDel="00000000" w:rsidR="00000000" w:rsidRPr="00000000">
              <w:rPr>
                <w:rtl w:val="0"/>
              </w:rPr>
              <w:t xml:space="preserve">My Favorite Practice Management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spacing w:line="240" w:lineRule="auto"/>
              <w:rPr/>
            </w:pPr>
            <w:r w:rsidDel="00000000" w:rsidR="00000000" w:rsidRPr="00000000">
              <w:rPr>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spacing w:line="240" w:lineRule="auto"/>
              <w:rPr/>
            </w:pPr>
            <w:r w:rsidDel="00000000" w:rsidR="00000000" w:rsidRPr="00000000">
              <w:rPr>
                <w:rtl w:val="0"/>
              </w:rPr>
              <w:t xml:space="preserve">$49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spacing w:line="240" w:lineRule="auto"/>
              <w:rPr/>
            </w:pPr>
            <w:r w:rsidDel="00000000" w:rsidR="00000000" w:rsidRPr="00000000">
              <w:rPr>
                <w:rtl w:val="0"/>
              </w:rPr>
              <w:t xml:space="preserve">$490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7">
            <w:pPr>
              <w:spacing w:line="240" w:lineRule="auto"/>
              <w:rPr/>
            </w:pPr>
            <w:r w:rsidDel="00000000" w:rsidR="00000000" w:rsidRPr="00000000">
              <w:rPr>
                <w:rtl w:val="0"/>
              </w:rPr>
              <w:t xml:space="preserve">Google Workspace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spacing w:line="240" w:lineRule="auto"/>
              <w:rPr/>
            </w:pPr>
            <w:r w:rsidDel="00000000" w:rsidR="00000000" w:rsidRPr="00000000">
              <w:rPr>
                <w:rtl w:val="0"/>
              </w:rPr>
              <w:t xml:space="preserve">Business Plus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spacing w:line="240" w:lineRule="auto"/>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spacing w:line="240" w:lineRule="auto"/>
              <w:rPr/>
            </w:pPr>
            <w:r w:rsidDel="00000000" w:rsidR="00000000" w:rsidRPr="00000000">
              <w:rPr>
                <w:rtl w:val="0"/>
              </w:rPr>
              <w:t xml:space="preserve">$180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C">
            <w:pPr>
              <w:spacing w:line="240" w:lineRule="auto"/>
              <w:rPr/>
            </w:pPr>
            <w:r w:rsidDel="00000000" w:rsidR="00000000" w:rsidRPr="00000000">
              <w:rPr>
                <w:rtl w:val="0"/>
              </w:rPr>
              <w:t xml:space="preserve">LuxSci: Secure Connector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spacing w:line="240" w:lineRule="auto"/>
              <w:rPr/>
            </w:pPr>
            <w:r w:rsidDel="00000000" w:rsidR="00000000" w:rsidRPr="00000000">
              <w:rPr>
                <w:rtl w:val="0"/>
              </w:rPr>
              <w:t xml:space="preserve">$70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1">
            <w:pPr>
              <w:spacing w:line="240" w:lineRule="auto"/>
              <w:rPr/>
            </w:pPr>
            <w:r w:rsidDel="00000000" w:rsidR="00000000" w:rsidRPr="00000000">
              <w:rPr>
                <w:rtl w:val="0"/>
              </w:rPr>
              <w:t xml:space="preserve">LuxSci: Secure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spacing w:line="240" w:lineRule="auto"/>
              <w:rPr/>
            </w:pPr>
            <w:r w:rsidDel="00000000" w:rsidR="00000000" w:rsidRPr="00000000">
              <w:rPr>
                <w:rtl w:val="0"/>
              </w:rPr>
              <w:t xml:space="preserve">Shared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spacing w:line="240" w:lineRule="auto"/>
              <w:rPr/>
            </w:pPr>
            <w:r w:rsidDel="00000000" w:rsidR="00000000" w:rsidRPr="00000000">
              <w:rPr>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6">
            <w:pPr>
              <w:spacing w:line="240" w:lineRule="auto"/>
              <w:rPr/>
            </w:pPr>
            <w:r w:rsidDel="00000000" w:rsidR="00000000" w:rsidRPr="00000000">
              <w:rPr>
                <w:rtl w:val="0"/>
              </w:rPr>
              <w:t xml:space="preserve">iPlum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spacing w:line="240" w:lineRule="auto"/>
              <w:rPr/>
            </w:pPr>
            <w:r w:rsidDel="00000000" w:rsidR="00000000" w:rsidRPr="00000000">
              <w:rPr>
                <w:rtl w:val="0"/>
              </w:rPr>
              <w:t xml:space="preserve">Measured Plan + Backup Basic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spacing w:line="240" w:lineRule="auto"/>
              <w:rPr/>
            </w:pPr>
            <w:r w:rsidDel="00000000" w:rsidR="00000000" w:rsidRPr="00000000">
              <w:rPr>
                <w:rtl w:val="0"/>
              </w:rPr>
              <w:t xml:space="preserve">$80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B">
            <w:pPr>
              <w:spacing w:line="240" w:lineRule="auto"/>
              <w:rPr/>
            </w:pPr>
            <w:r w:rsidDel="00000000" w:rsidR="00000000" w:rsidRPr="00000000">
              <w:rPr>
                <w:rtl w:val="0"/>
              </w:rPr>
              <w:t xml:space="preserve">NordVPN Teams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spacing w:line="240" w:lineRule="auto"/>
              <w:rPr/>
            </w:pPr>
            <w:r w:rsidDel="00000000" w:rsidR="00000000" w:rsidRPr="00000000">
              <w:rPr>
                <w:rtl w:val="0"/>
              </w:rPr>
              <w:t xml:space="preserve">Conduit, no BAA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spacing w:line="240" w:lineRule="auto"/>
              <w:rPr/>
            </w:pPr>
            <w:r w:rsidDel="00000000" w:rsidR="00000000" w:rsidRPr="00000000">
              <w:rPr>
                <w:rtl w:val="0"/>
              </w:rPr>
              <w:t xml:space="preserve">Basic Annual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spacing w:line="240" w:lineRule="auto"/>
              <w:rPr/>
            </w:pPr>
            <w:r w:rsidDel="00000000" w:rsidR="00000000" w:rsidRPr="00000000">
              <w:rPr>
                <w:rtl w:val="0"/>
              </w:rPr>
              <w:t xml:space="preserve">$70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0">
            <w:pPr>
              <w:spacing w:line="240" w:lineRule="auto"/>
              <w:rPr/>
            </w:pPr>
            <w:r w:rsidDel="00000000" w:rsidR="00000000" w:rsidRPr="00000000">
              <w:rPr>
                <w:rtl w:val="0"/>
              </w:rPr>
              <w:t xml:space="preserve">Clocktree (for backup TMH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spacing w:line="240" w:lineRule="auto"/>
              <w:rPr/>
            </w:pPr>
            <w:r w:rsidDel="00000000" w:rsidR="00000000" w:rsidRPr="00000000">
              <w:rPr>
                <w:rtl w:val="0"/>
              </w:rPr>
              <w:t xml:space="preserve">Basic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spacing w:line="240" w:lineRule="auto"/>
              <w:rPr/>
            </w:pPr>
            <w:r w:rsidDel="00000000" w:rsidR="00000000" w:rsidRPr="00000000">
              <w:rPr>
                <w:rtl w:val="0"/>
              </w:rPr>
              <w:t xml:space="preserve">$29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5">
            <w:pPr>
              <w:spacing w:line="240" w:lineRule="auto"/>
              <w:rPr/>
            </w:pPr>
            <w:r w:rsidDel="00000000" w:rsidR="00000000" w:rsidRPr="00000000">
              <w:rPr>
                <w:rtl w:val="0"/>
              </w:rPr>
              <w:t xml:space="preserve">1-Password Teams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spacing w:line="240" w:lineRule="auto"/>
              <w:rPr/>
            </w:pPr>
            <w:r w:rsidDel="00000000" w:rsidR="00000000" w:rsidRPr="00000000">
              <w:rPr>
                <w:rtl w:val="0"/>
              </w:rPr>
              <w:t xml:space="preserve">No PHI is handled.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spacing w:line="240" w:lineRule="auto"/>
              <w:rPr/>
            </w:pPr>
            <w:r w:rsidDel="00000000" w:rsidR="00000000" w:rsidRPr="00000000">
              <w:rPr>
                <w:rtl w:val="0"/>
              </w:rPr>
              <w:t xml:space="preserve">Teams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spacing w:line="240" w:lineRule="auto"/>
              <w:rPr/>
            </w:pPr>
            <w:r w:rsidDel="00000000" w:rsidR="00000000" w:rsidRPr="00000000">
              <w:rPr>
                <w:rtl w:val="0"/>
              </w:rPr>
              <w:t xml:space="preserve">$40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A">
            <w:pPr>
              <w:spacing w:line="240" w:lineRule="auto"/>
              <w:rPr/>
            </w:pPr>
            <w:r w:rsidDel="00000000" w:rsidR="00000000" w:rsidRPr="00000000">
              <w:rPr>
                <w:rtl w:val="0"/>
              </w:rPr>
              <w:t xml:space="preserve">Acuity Scheduling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spacing w:line="240" w:lineRule="auto"/>
              <w:rPr/>
            </w:pPr>
            <w:r w:rsidDel="00000000" w:rsidR="00000000" w:rsidRPr="00000000">
              <w:rPr>
                <w:rtl w:val="0"/>
              </w:rPr>
              <w:t xml:space="preserve">Jan 31st,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spacing w:line="240" w:lineRule="auto"/>
              <w:rPr/>
            </w:pPr>
            <w:r w:rsidDel="00000000" w:rsidR="00000000" w:rsidRPr="00000000">
              <w:rPr>
                <w:rtl w:val="0"/>
              </w:rPr>
              <w:t xml:space="preserve">Powerhouse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spacing w:line="240" w:lineRule="auto"/>
              <w:rPr/>
            </w:pPr>
            <w:r w:rsidDel="00000000" w:rsidR="00000000" w:rsidRPr="00000000">
              <w:rPr>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F">
            <w:pPr>
              <w:spacing w:line="240" w:lineRule="auto"/>
              <w:rPr/>
            </w:pPr>
            <w:r w:rsidDel="00000000" w:rsidR="00000000" w:rsidRPr="00000000">
              <w:rPr>
                <w:rtl w:val="0"/>
              </w:rPr>
              <w:t xml:space="preserve">Squarespace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spacing w:line="240" w:lineRule="auto"/>
              <w:rPr/>
            </w:pPr>
            <w:r w:rsidDel="00000000" w:rsidR="00000000" w:rsidRPr="00000000">
              <w:rPr>
                <w:rtl w:val="0"/>
              </w:rPr>
              <w:t xml:space="preserve">No PHI is handled.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spacing w:line="240" w:lineRule="auto"/>
              <w:rPr/>
            </w:pPr>
            <w:r w:rsidDel="00000000" w:rsidR="00000000" w:rsidRPr="00000000">
              <w:rPr>
                <w:rtl w:val="0"/>
              </w:rPr>
              <w:t xml:space="preserve">Personal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spacing w:line="240" w:lineRule="auto"/>
              <w:rPr/>
            </w:pPr>
            <w:r w:rsidDel="00000000" w:rsidR="00000000" w:rsidRPr="00000000">
              <w:rPr>
                <w:rtl w:val="0"/>
              </w:rPr>
              <w:t xml:space="preserve">$12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4">
            <w:pPr>
              <w:spacing w:line="240" w:lineRule="auto"/>
              <w:rPr/>
            </w:pPr>
            <w:r w:rsidDel="00000000" w:rsidR="00000000" w:rsidRPr="00000000">
              <w:rPr>
                <w:rtl w:val="0"/>
              </w:rPr>
              <w:t xml:space="preserve">Psychology Today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spacing w:line="240" w:lineRule="auto"/>
              <w:rPr/>
            </w:pPr>
            <w:r w:rsidDel="00000000" w:rsidR="00000000" w:rsidRPr="00000000">
              <w:rPr>
                <w:rtl w:val="0"/>
              </w:rPr>
              <w:t xml:space="preserve">We turn off the contact form and phone number routing, so no PHI is handled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spacing w:line="240" w:lineRule="auto"/>
              <w:rPr/>
            </w:pPr>
            <w:r w:rsidDel="00000000" w:rsidR="00000000" w:rsidRPr="00000000">
              <w:rPr>
                <w:rtl w:val="0"/>
              </w:rPr>
              <w:t xml:space="preserve">$30 (x8 clinicians)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spacing w:line="240" w:lineRule="auto"/>
              <w:rPr/>
            </w:pPr>
            <w:r w:rsidDel="00000000" w:rsidR="00000000" w:rsidRPr="00000000">
              <w:rPr>
                <w:rtl w:val="0"/>
              </w:rPr>
              <w:t xml:space="preserve">$240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9">
            <w:pPr>
              <w:spacing w:line="240" w:lineRule="auto"/>
              <w:rPr/>
            </w:pPr>
            <w:r w:rsidDel="00000000" w:rsidR="00000000" w:rsidRPr="00000000">
              <w:rPr>
                <w:rtl w:val="0"/>
              </w:rPr>
              <w:t xml:space="preserve">Comcast Office 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spacing w:line="240" w:lineRule="auto"/>
              <w:rPr/>
            </w:pPr>
            <w:r w:rsidDel="00000000" w:rsidR="00000000" w:rsidRPr="00000000">
              <w:rPr>
                <w:rtl w:val="0"/>
              </w:rPr>
              <w:t xml:space="preserve">Conduit, no BAA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spacing w:line="240" w:lineRule="auto"/>
              <w:rPr/>
            </w:pPr>
            <w:r w:rsidDel="00000000" w:rsidR="00000000" w:rsidRPr="00000000">
              <w:rPr>
                <w:rtl w:val="0"/>
              </w:rPr>
              <w:t xml:space="preserve">$50</w:t>
            </w:r>
          </w:p>
        </w:tc>
      </w:tr>
      <w:tr>
        <w:trPr>
          <w:trHeight w:val="420" w:hRule="atLeast"/>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19E">
            <w:pPr>
              <w:spacing w:line="240" w:lineRule="auto"/>
              <w:jc w:val="right"/>
              <w:rPr>
                <w:b w:val="1"/>
              </w:rPr>
            </w:pPr>
            <w:r w:rsidDel="00000000" w:rsidR="00000000" w:rsidRPr="00000000">
              <w:rPr>
                <w:b w:val="1"/>
                <w:rtl w:val="0"/>
              </w:rPr>
              <w:t xml:space="preserve">TOTAL COST $/Mo.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A2">
            <w:pPr>
              <w:spacing w:line="240" w:lineRule="auto"/>
              <w:rPr/>
            </w:pPr>
            <w:r w:rsidDel="00000000" w:rsidR="00000000" w:rsidRPr="00000000">
              <w:rPr>
                <w:rtl w:val="0"/>
              </w:rPr>
              <w:t xml:space="preserve">$1,361</w:t>
            </w:r>
          </w:p>
        </w:tc>
      </w:tr>
    </w:tbl>
    <w:p w:rsidR="00000000" w:rsidDel="00000000" w:rsidP="00000000" w:rsidRDefault="00000000" w:rsidRPr="00000000" w14:paraId="000001A3">
      <w:pPr>
        <w:rPr/>
      </w:pPr>
      <w:r w:rsidDel="00000000" w:rsidR="00000000" w:rsidRPr="00000000">
        <w:rPr>
          <w:rtl w:val="0"/>
        </w:rPr>
      </w:r>
    </w:p>
    <w:sectPr>
      <w:headerReference r:id="rId18" w:type="default"/>
      <w:headerReference r:id="rId19" w:type="first"/>
      <w:headerReference r:id="rId20" w:type="even"/>
      <w:footerReference r:id="rId21" w:type="first"/>
      <w:footerReference r:id="rId2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rPr/>
    </w:pPr>
    <w:r w:rsidDel="00000000" w:rsidR="00000000" w:rsidRPr="00000000">
      <w:rPr>
        <w:rtl w:val="0"/>
      </w:rPr>
      <w:t xml:space="preserve">Group Service Selection Worksheet Example</w:t>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1A5">
    <w:pPr>
      <w:rPr>
        <w:i w:val="1"/>
        <w:sz w:val="18"/>
        <w:szCs w:val="18"/>
      </w:rPr>
    </w:pPr>
    <w:r w:rsidDel="00000000" w:rsidR="00000000" w:rsidRPr="00000000">
      <w:rPr>
        <w:sz w:val="18"/>
        <w:szCs w:val="18"/>
        <w:rtl w:val="0"/>
      </w:rPr>
      <w:t xml:space="preserve">Created and updated June 2021 as a part of the</w:t>
    </w:r>
    <w:hyperlink r:id="rId2">
      <w:r w:rsidDel="00000000" w:rsidR="00000000" w:rsidRPr="00000000">
        <w:rPr>
          <w:color w:val="1155cc"/>
          <w:sz w:val="18"/>
          <w:szCs w:val="18"/>
          <w:u w:val="single"/>
          <w:rtl w:val="0"/>
        </w:rPr>
        <w:t xml:space="preserve"> Thriving and Making Comfort Conference</w:t>
      </w:r>
    </w:hyperlink>
    <w:r w:rsidDel="00000000" w:rsidR="00000000" w:rsidRPr="00000000">
      <w:rPr>
        <w:sz w:val="18"/>
        <w:szCs w:val="18"/>
        <w:rtl w:val="0"/>
      </w:rPr>
      <w:br w:type="textWrapping"/>
    </w:r>
    <w:r w:rsidDel="00000000" w:rsidR="00000000" w:rsidRPr="00000000">
      <w:rPr>
        <w:i w:val="1"/>
        <w:sz w:val="18"/>
        <w:szCs w:val="18"/>
        <w:rtl w:val="0"/>
      </w:rPr>
      <w:t xml:space="preserve">Use in conjunction with the corresponding presentation, workbook, and worksheet</w:t>
    </w:r>
  </w:p>
  <w:p w:rsidR="00000000" w:rsidDel="00000000" w:rsidP="00000000" w:rsidRDefault="00000000" w:rsidRPr="00000000" w14:paraId="000001A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rPr>
        <w:i w:val="1"/>
        <w:sz w:val="18"/>
        <w:szCs w:val="18"/>
      </w:rPr>
    </w:pPr>
    <w:r w:rsidDel="00000000" w:rsidR="00000000" w:rsidRPr="00000000">
      <w:rPr>
        <w:rtl w:val="0"/>
      </w:rPr>
      <w:t xml:space="preserve">Group Service Selection Example Worksheet</w:t>
      <w:br w:type="textWrapping"/>
    </w:r>
    <w:r w:rsidDel="00000000" w:rsidR="00000000" w:rsidRPr="00000000">
      <w:rPr>
        <w:sz w:val="18"/>
        <w:szCs w:val="18"/>
        <w:rtl w:val="0"/>
      </w:rPr>
      <w:t xml:space="preserve">Created and updated June 2021 as a part of the</w:t>
    </w:r>
    <w:hyperlink r:id="rId1">
      <w:r w:rsidDel="00000000" w:rsidR="00000000" w:rsidRPr="00000000">
        <w:rPr>
          <w:color w:val="1155cc"/>
          <w:sz w:val="18"/>
          <w:szCs w:val="18"/>
          <w:u w:val="single"/>
          <w:rtl w:val="0"/>
        </w:rPr>
        <w:t xml:space="preserve"> Thriving and Making Comfort Conference</w:t>
      </w:r>
    </w:hyperlink>
    <w:r w:rsidDel="00000000" w:rsidR="00000000" w:rsidRPr="00000000">
      <w:rPr>
        <w:sz w:val="18"/>
        <w:szCs w:val="18"/>
        <w:rtl w:val="0"/>
      </w:rPr>
      <w:br w:type="textWrapping"/>
    </w:r>
    <w:r w:rsidDel="00000000" w:rsidR="00000000" w:rsidRPr="00000000">
      <w:rPr>
        <w:i w:val="1"/>
        <w:sz w:val="18"/>
        <w:szCs w:val="18"/>
        <w:rtl w:val="0"/>
      </w:rPr>
      <w:t xml:space="preserve">Use in conjunction with the corresponding presentation, workbook and worksheet</w:t>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1A8">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rPr>
        <w:i w:val="1"/>
        <w:sz w:val="18"/>
        <w:szCs w:val="1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1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yperlink" Target="https://luxsci.com/hipaa-compliant-smtp-connector.html" TargetMode="External"/><Relationship Id="rId22" Type="http://schemas.openxmlformats.org/officeDocument/2006/relationships/footer" Target="footer2.xml"/><Relationship Id="rId10" Type="http://schemas.openxmlformats.org/officeDocument/2006/relationships/hyperlink" Target="https://iplum.com/pricing/" TargetMode="External"/><Relationship Id="rId21" Type="http://schemas.openxmlformats.org/officeDocument/2006/relationships/footer" Target="footer1.xml"/><Relationship Id="rId13" Type="http://schemas.openxmlformats.org/officeDocument/2006/relationships/hyperlink" Target="https://www.squarespacescheduling.com/signup.php" TargetMode="External"/><Relationship Id="rId12" Type="http://schemas.openxmlformats.org/officeDocument/2006/relationships/hyperlink" Target="https://luxsci.com/hipaa-compliant-for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orkspace.google.com/pricing.html" TargetMode="External"/><Relationship Id="rId15" Type="http://schemas.openxmlformats.org/officeDocument/2006/relationships/hyperlink" Target="https://www.squarespace.com/pricing/" TargetMode="External"/><Relationship Id="rId14" Type="http://schemas.openxmlformats.org/officeDocument/2006/relationships/hyperlink" Target="https://www.clocktree.com/pricing?" TargetMode="External"/><Relationship Id="rId17" Type="http://schemas.openxmlformats.org/officeDocument/2006/relationships/hyperlink" Target="https://1password.com/teams/" TargetMode="External"/><Relationship Id="rId16" Type="http://schemas.openxmlformats.org/officeDocument/2006/relationships/hyperlink" Target="https://nordvpnteams.co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s://personcenteredtech.com/terms-of-service/" TargetMode="External"/><Relationship Id="rId18" Type="http://schemas.openxmlformats.org/officeDocument/2006/relationships/header" Target="header1.xml"/><Relationship Id="rId7" Type="http://schemas.openxmlformats.org/officeDocument/2006/relationships/hyperlink" Target="https://personcenteredtech.com/terms-of-service/" TargetMode="External"/><Relationship Id="rId8" Type="http://schemas.openxmlformats.org/officeDocument/2006/relationships/hyperlink" Target="https://personcenteredtech.com/courses/teletherapymobile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personcenteredtech.com/thriving-and-making-comfort-conference-202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personcenteredtech.com/thriving-and-making-comfort-conference-2021/" TargetMode="External"/><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